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100C77" w14:textId="4C9C974B" w:rsidR="00227E80" w:rsidRPr="00C123B1" w:rsidRDefault="00227E80" w:rsidP="002C67B4">
      <w:pPr>
        <w:tabs>
          <w:tab w:val="center" w:pos="3969"/>
          <w:tab w:val="right" w:pos="8280"/>
          <w:tab w:val="right" w:pos="9781"/>
        </w:tabs>
        <w:snapToGrid w:val="0"/>
        <w:spacing w:beforeLines="50" w:before="120" w:after="120"/>
        <w:ind w:left="-2" w:right="-2"/>
        <w:rPr>
          <w:rFonts w:eastAsia="SimSun"/>
          <w:b/>
          <w:sz w:val="22"/>
          <w:lang w:eastAsia="zh-CN"/>
        </w:rPr>
      </w:pPr>
      <w:r w:rsidRPr="00C123B1">
        <w:rPr>
          <w:rFonts w:eastAsia="ＭＳ 明朝"/>
          <w:b/>
          <w:sz w:val="22"/>
          <w:lang w:val="x-none"/>
        </w:rPr>
        <w:t xml:space="preserve">3GPP TSG RAN WG1 </w:t>
      </w:r>
      <w:r w:rsidR="002C79BA" w:rsidRPr="00C123B1">
        <w:rPr>
          <w:rFonts w:eastAsia="ＭＳ 明朝"/>
          <w:b/>
          <w:sz w:val="22"/>
          <w:lang w:val="x-none"/>
        </w:rPr>
        <w:t xml:space="preserve">Meeting </w:t>
      </w:r>
      <w:r w:rsidRPr="00C123B1">
        <w:rPr>
          <w:rFonts w:eastAsia="SimSun"/>
          <w:b/>
          <w:bCs/>
          <w:sz w:val="22"/>
          <w:lang w:val="en-GB"/>
        </w:rPr>
        <w:t>#</w:t>
      </w:r>
      <w:r w:rsidR="00BF3A7D" w:rsidRPr="00C123B1">
        <w:rPr>
          <w:rFonts w:eastAsia="SimSun"/>
          <w:b/>
          <w:bCs/>
          <w:sz w:val="22"/>
          <w:lang w:val="en-GB"/>
        </w:rPr>
        <w:t>1</w:t>
      </w:r>
      <w:r w:rsidR="00D208E1" w:rsidRPr="00C123B1">
        <w:rPr>
          <w:rFonts w:eastAsia="SimSun"/>
          <w:b/>
          <w:bCs/>
          <w:sz w:val="22"/>
          <w:lang w:val="en-GB"/>
        </w:rPr>
        <w:t>1</w:t>
      </w:r>
      <w:r w:rsidR="007168D6">
        <w:rPr>
          <w:rFonts w:eastAsia="SimSun" w:hint="eastAsia"/>
          <w:b/>
          <w:bCs/>
          <w:sz w:val="22"/>
          <w:lang w:val="en-GB" w:eastAsia="zh-CN"/>
        </w:rPr>
        <w:t>8</w:t>
      </w:r>
      <w:r w:rsidR="001268FA">
        <w:rPr>
          <w:rFonts w:eastAsia="SimSun" w:hint="eastAsia"/>
          <w:b/>
          <w:bCs/>
          <w:sz w:val="22"/>
          <w:lang w:val="en-GB" w:eastAsia="zh-CN"/>
        </w:rPr>
        <w:t>bis</w:t>
      </w:r>
      <w:r w:rsidR="003C3198">
        <w:rPr>
          <w:rFonts w:eastAsia="SimSun"/>
          <w:b/>
          <w:bCs/>
          <w:sz w:val="22"/>
          <w:lang w:val="en-GB" w:eastAsia="zh-CN"/>
        </w:rPr>
        <w:tab/>
      </w:r>
      <w:r w:rsidRPr="00C123B1">
        <w:rPr>
          <w:rFonts w:eastAsia="SimSun"/>
          <w:b/>
          <w:bCs/>
          <w:sz w:val="22"/>
          <w:lang w:val="en-GB"/>
        </w:rPr>
        <w:t xml:space="preserve">  </w:t>
      </w:r>
      <w:r w:rsidR="007168D6" w:rsidRPr="00C123B1">
        <w:rPr>
          <w:rFonts w:eastAsia="SimSun"/>
          <w:b/>
          <w:bCs/>
          <w:sz w:val="22"/>
          <w:lang w:val="en-GB"/>
        </w:rPr>
        <w:t xml:space="preserve">             </w:t>
      </w:r>
      <w:r w:rsidRPr="00C123B1">
        <w:rPr>
          <w:rFonts w:eastAsia="SimSun"/>
          <w:b/>
          <w:bCs/>
          <w:sz w:val="22"/>
          <w:lang w:val="en-GB"/>
        </w:rPr>
        <w:t xml:space="preserve">                            </w:t>
      </w:r>
      <w:r w:rsidR="002C79BA" w:rsidRPr="00C123B1">
        <w:rPr>
          <w:rFonts w:eastAsia="SimSun"/>
          <w:b/>
          <w:bCs/>
          <w:sz w:val="22"/>
          <w:lang w:val="en-GB"/>
        </w:rPr>
        <w:t xml:space="preserve">                    </w:t>
      </w:r>
      <w:r w:rsidR="00F12BFE" w:rsidRPr="00C123B1">
        <w:rPr>
          <w:rFonts w:eastAsia="SimSun"/>
          <w:b/>
          <w:bCs/>
          <w:sz w:val="22"/>
          <w:lang w:val="en-GB"/>
        </w:rPr>
        <w:t xml:space="preserve">     </w:t>
      </w:r>
      <w:r w:rsidR="003C3198">
        <w:rPr>
          <w:rFonts w:eastAsia="SimSun" w:hint="eastAsia"/>
          <w:b/>
          <w:bCs/>
          <w:sz w:val="22"/>
          <w:lang w:val="en-GB" w:eastAsia="zh-CN"/>
        </w:rPr>
        <w:t xml:space="preserve">      </w:t>
      </w:r>
      <w:r w:rsidRPr="00C123B1">
        <w:rPr>
          <w:rFonts w:eastAsia="ＭＳ 明朝"/>
          <w:b/>
          <w:sz w:val="22"/>
          <w:lang w:val="x-none"/>
        </w:rPr>
        <w:t>R1-</w:t>
      </w:r>
      <w:r w:rsidR="00C4724D" w:rsidRPr="00C123B1">
        <w:rPr>
          <w:rFonts w:eastAsia="SimSun"/>
          <w:b/>
          <w:sz w:val="22"/>
          <w:lang w:val="x-none"/>
        </w:rPr>
        <w:t>2</w:t>
      </w:r>
      <w:r w:rsidR="00D208E1" w:rsidRPr="00C123B1">
        <w:rPr>
          <w:rFonts w:eastAsia="SimSun"/>
          <w:b/>
          <w:sz w:val="22"/>
          <w:lang w:val="x-none"/>
        </w:rPr>
        <w:t>4</w:t>
      </w:r>
      <w:r w:rsidR="00767D18" w:rsidRPr="00C123B1">
        <w:rPr>
          <w:rFonts w:eastAsia="SimSun"/>
          <w:b/>
          <w:sz w:val="22"/>
          <w:lang w:val="x-none"/>
        </w:rPr>
        <w:t>0</w:t>
      </w:r>
      <w:r w:rsidR="004068F3">
        <w:rPr>
          <w:rFonts w:eastAsia="SimSun" w:hint="eastAsia"/>
          <w:b/>
          <w:sz w:val="22"/>
          <w:lang w:val="x-none" w:eastAsia="zh-CN"/>
        </w:rPr>
        <w:t>7938</w:t>
      </w:r>
    </w:p>
    <w:p w14:paraId="067B66A9" w14:textId="49A45AC1" w:rsidR="00AF4F0C" w:rsidRPr="00C237BC" w:rsidRDefault="001268FA" w:rsidP="002C67B4">
      <w:pPr>
        <w:tabs>
          <w:tab w:val="left" w:pos="1843"/>
          <w:tab w:val="center" w:pos="4536"/>
          <w:tab w:val="right" w:pos="9072"/>
        </w:tabs>
        <w:spacing w:beforeLines="50" w:before="120" w:afterLines="0"/>
        <w:rPr>
          <w:rFonts w:eastAsiaTheme="minorEastAsia"/>
          <w:b/>
          <w:sz w:val="22"/>
          <w:lang w:eastAsia="zh-CN"/>
        </w:rPr>
      </w:pPr>
      <w:r w:rsidRPr="001268FA">
        <w:rPr>
          <w:rFonts w:eastAsia="SimSun"/>
          <w:b/>
          <w:bCs/>
          <w:sz w:val="22"/>
          <w:lang w:val="x-none" w:eastAsia="zh-CN"/>
        </w:rPr>
        <w:t>Hefei, Anhui Province, China, October 14</w:t>
      </w:r>
      <w:r w:rsidRPr="001268FA">
        <w:rPr>
          <w:rFonts w:eastAsia="SimSun"/>
          <w:b/>
          <w:bCs/>
          <w:sz w:val="22"/>
          <w:vertAlign w:val="superscript"/>
          <w:lang w:val="x-none" w:eastAsia="zh-CN"/>
        </w:rPr>
        <w:t>th</w:t>
      </w:r>
      <w:r w:rsidRPr="001268FA">
        <w:rPr>
          <w:rFonts w:eastAsia="SimSun"/>
          <w:b/>
          <w:bCs/>
          <w:sz w:val="22"/>
          <w:lang w:val="x-none" w:eastAsia="zh-CN"/>
        </w:rPr>
        <w:t xml:space="preserve"> - 18</w:t>
      </w:r>
      <w:r w:rsidRPr="001268FA">
        <w:rPr>
          <w:rFonts w:eastAsia="SimSun"/>
          <w:b/>
          <w:bCs/>
          <w:sz w:val="22"/>
          <w:vertAlign w:val="superscript"/>
          <w:lang w:val="x-none" w:eastAsia="zh-CN"/>
        </w:rPr>
        <w:t>th</w:t>
      </w:r>
      <w:r w:rsidRPr="001268FA">
        <w:rPr>
          <w:rFonts w:eastAsia="SimSun"/>
          <w:b/>
          <w:bCs/>
          <w:sz w:val="22"/>
          <w:lang w:val="x-none" w:eastAsia="zh-CN"/>
        </w:rPr>
        <w:t>, 2024</w:t>
      </w:r>
    </w:p>
    <w:p w14:paraId="70413E4A" w14:textId="4851D594" w:rsidR="00AC2C34" w:rsidRPr="00C123B1" w:rsidRDefault="00AC2C34" w:rsidP="002C67B4">
      <w:pPr>
        <w:tabs>
          <w:tab w:val="left" w:pos="1843"/>
          <w:tab w:val="center" w:pos="4536"/>
          <w:tab w:val="right" w:pos="9072"/>
        </w:tabs>
        <w:spacing w:beforeLines="50" w:before="120" w:afterLines="0"/>
        <w:rPr>
          <w:rFonts w:eastAsiaTheme="minorEastAsia"/>
          <w:b/>
          <w:sz w:val="22"/>
          <w:lang w:val="x-none" w:eastAsia="zh-CN"/>
        </w:rPr>
      </w:pPr>
      <w:r w:rsidRPr="00C123B1">
        <w:rPr>
          <w:rFonts w:eastAsia="ＭＳ 明朝"/>
          <w:b/>
          <w:sz w:val="22"/>
          <w:lang w:val="x-none"/>
        </w:rPr>
        <w:t>Source:</w:t>
      </w:r>
      <w:r w:rsidRPr="00C123B1">
        <w:rPr>
          <w:rFonts w:eastAsia="ＭＳ 明朝"/>
          <w:b/>
          <w:sz w:val="22"/>
          <w:lang w:val="x-none"/>
        </w:rPr>
        <w:tab/>
      </w:r>
      <w:r w:rsidR="003471FA" w:rsidRPr="00C123B1">
        <w:rPr>
          <w:rFonts w:eastAsiaTheme="minorEastAsia"/>
          <w:b/>
          <w:sz w:val="22"/>
          <w:lang w:val="x-none" w:eastAsia="zh-CN"/>
        </w:rPr>
        <w:t>TCL</w:t>
      </w:r>
    </w:p>
    <w:p w14:paraId="11FF899B" w14:textId="0274279F" w:rsidR="00AC2C34" w:rsidRPr="00C123B1" w:rsidRDefault="00AC2C34" w:rsidP="002C67B4">
      <w:pPr>
        <w:tabs>
          <w:tab w:val="left" w:pos="1843"/>
          <w:tab w:val="center" w:pos="4536"/>
          <w:tab w:val="right" w:pos="9072"/>
        </w:tabs>
        <w:spacing w:beforeLines="50" w:before="120" w:afterLines="0"/>
        <w:rPr>
          <w:rFonts w:eastAsia="ＭＳ 明朝"/>
          <w:b/>
          <w:sz w:val="22"/>
          <w:lang w:val="x-none"/>
        </w:rPr>
      </w:pPr>
      <w:r w:rsidRPr="00C123B1">
        <w:rPr>
          <w:rFonts w:eastAsia="ＭＳ 明朝"/>
          <w:b/>
          <w:sz w:val="22"/>
          <w:lang w:val="x-none"/>
        </w:rPr>
        <w:t>Title:</w:t>
      </w:r>
      <w:bookmarkStart w:id="0" w:name="Title"/>
      <w:bookmarkEnd w:id="0"/>
      <w:r w:rsidRPr="00C123B1">
        <w:rPr>
          <w:rFonts w:eastAsia="ＭＳ 明朝"/>
          <w:b/>
          <w:sz w:val="22"/>
          <w:lang w:val="x-none"/>
        </w:rPr>
        <w:tab/>
      </w:r>
      <w:r w:rsidR="002335C8">
        <w:rPr>
          <w:rFonts w:eastAsia="ＭＳ 明朝"/>
          <w:b/>
          <w:sz w:val="22"/>
          <w:lang w:val="x-none"/>
        </w:rPr>
        <w:t>Discussion</w:t>
      </w:r>
      <w:r w:rsidR="00FE480E" w:rsidRPr="00C123B1">
        <w:rPr>
          <w:rFonts w:eastAsia="ＭＳ 明朝"/>
          <w:b/>
          <w:sz w:val="22"/>
          <w:lang w:val="x-none"/>
        </w:rPr>
        <w:t xml:space="preserve"> </w:t>
      </w:r>
      <w:r w:rsidR="002335C8">
        <w:rPr>
          <w:rFonts w:eastAsia="ＭＳ 明朝"/>
          <w:b/>
          <w:sz w:val="22"/>
          <w:lang w:val="x-none"/>
        </w:rPr>
        <w:t>on</w:t>
      </w:r>
      <w:r w:rsidR="00FE480E" w:rsidRPr="00C123B1">
        <w:rPr>
          <w:rFonts w:eastAsia="ＭＳ 明朝"/>
          <w:b/>
          <w:sz w:val="22"/>
          <w:lang w:val="x-none"/>
        </w:rPr>
        <w:t xml:space="preserve"> AI/ML beam management</w:t>
      </w:r>
      <w:r w:rsidR="00FE480E" w:rsidRPr="00C123B1">
        <w:rPr>
          <w:rFonts w:eastAsia="ＭＳ 明朝"/>
          <w:b/>
          <w:sz w:val="22"/>
          <w:lang w:val="x-none"/>
        </w:rPr>
        <w:tab/>
      </w:r>
    </w:p>
    <w:p w14:paraId="134EC85E" w14:textId="4E834AD4" w:rsidR="00AC2C34" w:rsidRPr="00C123B1" w:rsidRDefault="00AC2C34" w:rsidP="002C67B4">
      <w:pPr>
        <w:tabs>
          <w:tab w:val="left" w:pos="1843"/>
          <w:tab w:val="center" w:pos="4536"/>
          <w:tab w:val="right" w:pos="9072"/>
        </w:tabs>
        <w:spacing w:beforeLines="50" w:before="120" w:afterLines="0"/>
        <w:rPr>
          <w:rFonts w:eastAsiaTheme="minorEastAsia"/>
          <w:b/>
          <w:sz w:val="22"/>
          <w:lang w:val="x-none" w:eastAsia="zh-CN"/>
        </w:rPr>
      </w:pPr>
      <w:r w:rsidRPr="00C123B1">
        <w:rPr>
          <w:rFonts w:eastAsia="ＭＳ 明朝"/>
          <w:b/>
          <w:sz w:val="22"/>
          <w:lang w:val="x-none"/>
        </w:rPr>
        <w:t>Agenda Item:</w:t>
      </w:r>
      <w:bookmarkStart w:id="1" w:name="Source"/>
      <w:bookmarkEnd w:id="1"/>
      <w:r w:rsidRPr="00C123B1">
        <w:rPr>
          <w:rFonts w:eastAsia="ＭＳ 明朝"/>
          <w:b/>
          <w:sz w:val="22"/>
          <w:lang w:val="x-none"/>
        </w:rPr>
        <w:tab/>
      </w:r>
      <w:r w:rsidR="00404EF6" w:rsidRPr="00C123B1">
        <w:rPr>
          <w:rFonts w:eastAsia="SimSun"/>
          <w:b/>
          <w:sz w:val="22"/>
          <w:lang w:val="x-none"/>
        </w:rPr>
        <w:t>9</w:t>
      </w:r>
      <w:r w:rsidR="00D20412" w:rsidRPr="00C123B1">
        <w:rPr>
          <w:rFonts w:eastAsia="SimSun"/>
          <w:b/>
          <w:sz w:val="22"/>
          <w:lang w:val="x-none" w:eastAsia="zh-CN"/>
        </w:rPr>
        <w:t>.1</w:t>
      </w:r>
      <w:r w:rsidR="00404EF6" w:rsidRPr="00C123B1">
        <w:rPr>
          <w:rFonts w:eastAsia="SimSun"/>
          <w:b/>
          <w:sz w:val="22"/>
          <w:lang w:val="x-none" w:eastAsia="zh-CN"/>
        </w:rPr>
        <w:t>.1</w:t>
      </w:r>
    </w:p>
    <w:p w14:paraId="50697572" w14:textId="77777777" w:rsidR="00AC2C34" w:rsidRPr="00C123B1" w:rsidRDefault="00AC2C34" w:rsidP="002C67B4">
      <w:pPr>
        <w:tabs>
          <w:tab w:val="left" w:pos="1843"/>
          <w:tab w:val="center" w:pos="4536"/>
          <w:tab w:val="right" w:pos="9072"/>
        </w:tabs>
        <w:spacing w:beforeLines="50" w:before="120" w:afterLines="0"/>
        <w:rPr>
          <w:rFonts w:eastAsia="ＭＳ 明朝"/>
          <w:b/>
          <w:sz w:val="22"/>
          <w:lang w:val="x-none"/>
        </w:rPr>
      </w:pPr>
      <w:r w:rsidRPr="00C123B1">
        <w:rPr>
          <w:rFonts w:eastAsia="ＭＳ 明朝"/>
          <w:b/>
          <w:sz w:val="22"/>
          <w:lang w:val="x-none"/>
        </w:rPr>
        <w:t>Document for:</w:t>
      </w:r>
      <w:r w:rsidRPr="00C123B1">
        <w:rPr>
          <w:rFonts w:eastAsia="ＭＳ 明朝"/>
          <w:b/>
          <w:sz w:val="22"/>
          <w:lang w:val="x-none"/>
        </w:rPr>
        <w:tab/>
      </w:r>
      <w:bookmarkStart w:id="2" w:name="DocumentFor"/>
      <w:bookmarkEnd w:id="2"/>
      <w:r w:rsidRPr="00C123B1">
        <w:rPr>
          <w:rFonts w:eastAsia="ＭＳ 明朝"/>
          <w:b/>
          <w:sz w:val="22"/>
          <w:lang w:val="x-none"/>
        </w:rPr>
        <w:t>Discussion and Decision</w:t>
      </w:r>
    </w:p>
    <w:p w14:paraId="78CB7233" w14:textId="77777777" w:rsidR="002F6C77" w:rsidRPr="00C123B1" w:rsidRDefault="002F6C77" w:rsidP="002C67B4">
      <w:pPr>
        <w:pStyle w:val="a3"/>
        <w:pBdr>
          <w:bottom w:val="single" w:sz="6" w:space="1" w:color="auto"/>
        </w:pBdr>
        <w:tabs>
          <w:tab w:val="left" w:pos="1843"/>
        </w:tabs>
        <w:spacing w:beforeLines="50" w:before="120" w:after="120"/>
        <w:rPr>
          <w:rFonts w:ascii="Times New Roman" w:eastAsia="SimSun" w:hAnsi="Times New Roman"/>
          <w:lang w:eastAsia="zh-CN"/>
        </w:rPr>
      </w:pPr>
    </w:p>
    <w:p w14:paraId="322CFADC" w14:textId="2E9A46DE" w:rsidR="00454C54" w:rsidRPr="00C123B1" w:rsidRDefault="00002749" w:rsidP="002C67B4">
      <w:pPr>
        <w:pStyle w:val="10"/>
        <w:numPr>
          <w:ilvl w:val="0"/>
          <w:numId w:val="5"/>
        </w:numPr>
        <w:spacing w:beforeLines="50" w:before="120"/>
        <w:rPr>
          <w:rFonts w:ascii="Times New Roman" w:hAnsi="Times New Roman"/>
        </w:rPr>
      </w:pPr>
      <w:bookmarkStart w:id="3" w:name="_Ref521334010"/>
      <w:r w:rsidRPr="00C123B1">
        <w:rPr>
          <w:rFonts w:ascii="Times New Roman" w:hAnsi="Times New Roman"/>
        </w:rPr>
        <w:t>Introduction</w:t>
      </w:r>
      <w:bookmarkEnd w:id="3"/>
    </w:p>
    <w:p w14:paraId="5BAEC098" w14:textId="31B99E30" w:rsidR="00E50269" w:rsidRPr="00C123B1" w:rsidRDefault="00E50269" w:rsidP="002C67B4">
      <w:pPr>
        <w:spacing w:beforeLines="50" w:before="120" w:after="120"/>
      </w:pPr>
      <w:r w:rsidRPr="00C123B1">
        <w:rPr>
          <w:rFonts w:eastAsia="SimSun"/>
        </w:rPr>
        <w:t xml:space="preserve">In </w:t>
      </w:r>
      <w:r w:rsidR="00951BEC" w:rsidRPr="00C123B1">
        <w:rPr>
          <w:rFonts w:eastAsia="SimSun"/>
        </w:rPr>
        <w:t>RP-234039</w:t>
      </w:r>
      <w:r w:rsidR="00E37B41" w:rsidRPr="00C123B1">
        <w:rPr>
          <w:rFonts w:eastAsia="SimSun"/>
        </w:rPr>
        <w:t>[1]</w:t>
      </w:r>
      <w:r w:rsidR="00BF3A7D" w:rsidRPr="00C123B1">
        <w:t xml:space="preserve">, </w:t>
      </w:r>
      <w:r w:rsidRPr="00C123B1">
        <w:t xml:space="preserve">the following WIDs on AI/ML Beam management </w:t>
      </w:r>
      <w:r w:rsidR="00622012" w:rsidRPr="00C123B1">
        <w:t>have been agreed</w:t>
      </w:r>
      <w:r w:rsidR="00724FCF" w:rsidRPr="00C123B1">
        <w:t>.</w:t>
      </w:r>
    </w:p>
    <w:p w14:paraId="0F226F96" w14:textId="77777777" w:rsidR="00947FD8" w:rsidRPr="00C123B1" w:rsidRDefault="00E50269" w:rsidP="002C67B4">
      <w:pPr>
        <w:spacing w:beforeLines="50" w:before="120" w:after="120"/>
      </w:pPr>
      <w:r w:rsidRPr="00C123B1">
        <w:t>Beam management - DL Tx beam prediction for both UE-sided model and NW-sided model, encompassing [RAN1/RAN2]:</w:t>
      </w:r>
    </w:p>
    <w:p w14:paraId="01BE63E9" w14:textId="16CB44FE" w:rsidR="00E50269" w:rsidRPr="00C123B1" w:rsidRDefault="002002A2" w:rsidP="002C67B4">
      <w:pPr>
        <w:spacing w:beforeLines="50" w:before="120" w:after="120"/>
        <w:ind w:firstLine="720"/>
      </w:pPr>
      <w:r w:rsidRPr="00C123B1">
        <w:t xml:space="preserve">- </w:t>
      </w:r>
      <w:r w:rsidR="00E50269" w:rsidRPr="00C123B1">
        <w:t>Spatial-domain DL Tx beam prediction for Set A of beams based on measurement results of Set B of beams (“BM-Case1”)</w:t>
      </w:r>
      <w:r w:rsidR="005109FA" w:rsidRPr="00C123B1">
        <w:t>.</w:t>
      </w:r>
    </w:p>
    <w:p w14:paraId="000B8205" w14:textId="2EC8FF1A" w:rsidR="00E50269" w:rsidRPr="00C123B1" w:rsidRDefault="00E50269" w:rsidP="002C67B4">
      <w:pPr>
        <w:spacing w:beforeLines="50" w:before="120" w:after="120"/>
        <w:ind w:firstLine="720"/>
      </w:pPr>
      <w:r w:rsidRPr="00C123B1">
        <w:t>-</w:t>
      </w:r>
      <w:r w:rsidR="002002A2" w:rsidRPr="00C123B1">
        <w:t xml:space="preserve"> </w:t>
      </w:r>
      <w:r w:rsidRPr="00C123B1">
        <w:t>Temporal DL Tx beam prediction for Set A of beams based on the historic measurement results of Set B of beams (“BM-Case2”)</w:t>
      </w:r>
      <w:r w:rsidR="005109FA" w:rsidRPr="00C123B1">
        <w:t>.</w:t>
      </w:r>
    </w:p>
    <w:p w14:paraId="548798EA" w14:textId="6FEF47E8" w:rsidR="00E50269" w:rsidRPr="00C123B1" w:rsidRDefault="00E50269" w:rsidP="002C67B4">
      <w:pPr>
        <w:spacing w:beforeLines="50" w:before="120" w:after="120"/>
        <w:ind w:firstLine="720"/>
      </w:pPr>
      <w:r w:rsidRPr="00C123B1">
        <w:t>-</w:t>
      </w:r>
      <w:r w:rsidR="002002A2" w:rsidRPr="00C123B1">
        <w:t xml:space="preserve"> </w:t>
      </w:r>
      <w:r w:rsidRPr="00C123B1">
        <w:t>Specify necessary signaling/mechanism(s) to facilitate LCM operations specific to the Beam Management use cases, if any</w:t>
      </w:r>
      <w:r w:rsidR="005109FA" w:rsidRPr="00C123B1">
        <w:t>.</w:t>
      </w:r>
    </w:p>
    <w:p w14:paraId="4F54DF3C" w14:textId="49A689B7" w:rsidR="00B25087" w:rsidRPr="00C123B1" w:rsidRDefault="00E50269" w:rsidP="002C67B4">
      <w:pPr>
        <w:spacing w:beforeLines="50" w:before="120" w:after="120"/>
        <w:ind w:firstLine="720"/>
      </w:pPr>
      <w:r w:rsidRPr="00C123B1">
        <w:t>-</w:t>
      </w:r>
      <w:r w:rsidR="002002A2" w:rsidRPr="00C123B1">
        <w:t xml:space="preserve"> </w:t>
      </w:r>
      <w:r w:rsidRPr="00C123B1">
        <w:t>Enabling method(s) to ensure consistency between training and inference regarding NW-side additional conditions (if identified) for inference at UE</w:t>
      </w:r>
      <w:r w:rsidR="005109FA" w:rsidRPr="00C123B1">
        <w:t>.</w:t>
      </w:r>
    </w:p>
    <w:p w14:paraId="6FE5A764" w14:textId="03B0D5E7" w:rsidR="005109FA" w:rsidRPr="00E65192" w:rsidRDefault="005109FA" w:rsidP="002C67B4">
      <w:pPr>
        <w:spacing w:beforeLines="50" w:before="120" w:after="120"/>
        <w:rPr>
          <w:rFonts w:eastAsia="SimSun"/>
        </w:rPr>
      </w:pPr>
      <w:r w:rsidRPr="00C123B1">
        <w:rPr>
          <w:rFonts w:eastAsia="SimSun"/>
        </w:rPr>
        <w:t>N</w:t>
      </w:r>
      <w:r w:rsidRPr="00E65192">
        <w:rPr>
          <w:rFonts w:eastAsia="SimSun"/>
        </w:rPr>
        <w:t>OTE: Strive for common framework design to support both BM-Case1 and BM-Case2.</w:t>
      </w:r>
    </w:p>
    <w:p w14:paraId="32465827" w14:textId="5313F883" w:rsidR="00347865" w:rsidRPr="00E65192" w:rsidRDefault="00E917F3" w:rsidP="002C67B4">
      <w:pPr>
        <w:spacing w:beforeLines="50" w:before="120" w:after="120"/>
        <w:rPr>
          <w:rFonts w:eastAsia="SimSun"/>
          <w:lang w:eastAsia="zh-CN"/>
        </w:rPr>
      </w:pPr>
      <w:r w:rsidRPr="00E65192">
        <w:rPr>
          <w:rFonts w:eastAsia="SimSun" w:hint="eastAsia"/>
          <w:lang w:eastAsia="zh-CN"/>
        </w:rPr>
        <w:t>T</w:t>
      </w:r>
      <w:r w:rsidRPr="00E65192">
        <w:rPr>
          <w:rFonts w:eastAsia="SimSun"/>
          <w:lang w:eastAsia="zh-CN"/>
        </w:rPr>
        <w:t>he following agreements are made during the RAN WG1 meeting</w:t>
      </w:r>
      <w:r w:rsidR="00DD44AE" w:rsidRPr="00E65192">
        <w:rPr>
          <w:rFonts w:eastAsia="SimSun" w:hint="eastAsia"/>
          <w:lang w:eastAsia="zh-CN"/>
        </w:rPr>
        <w:t xml:space="preserve"> #</w:t>
      </w:r>
      <w:r w:rsidR="00306158">
        <w:rPr>
          <w:rFonts w:eastAsia="SimSun" w:hint="eastAsia"/>
          <w:lang w:eastAsia="zh-CN"/>
        </w:rPr>
        <w:t>11</w:t>
      </w:r>
      <w:r w:rsidR="00D10E69">
        <w:rPr>
          <w:rFonts w:eastAsia="SimSun" w:hint="eastAsia"/>
          <w:lang w:eastAsia="zh-CN"/>
        </w:rPr>
        <w:t>8</w:t>
      </w:r>
      <w:r w:rsidRPr="00E65192">
        <w:rPr>
          <w:rFonts w:eastAsia="SimSun"/>
          <w:lang w:eastAsia="zh-CN"/>
        </w:rPr>
        <w:t>.</w:t>
      </w:r>
    </w:p>
    <w:p w14:paraId="01B3C061" w14:textId="77777777" w:rsidR="006F78D0" w:rsidRPr="00836D9F" w:rsidRDefault="006F78D0" w:rsidP="006F78D0">
      <w:pPr>
        <w:spacing w:after="120"/>
        <w:rPr>
          <w:rFonts w:eastAsia="DengXian"/>
          <w:highlight w:val="green"/>
          <w:lang w:eastAsia="zh-CN"/>
        </w:rPr>
      </w:pPr>
      <w:r w:rsidRPr="00836D9F">
        <w:rPr>
          <w:rFonts w:eastAsia="DengXian"/>
          <w:highlight w:val="green"/>
          <w:lang w:eastAsia="zh-CN"/>
        </w:rPr>
        <w:t>Agreement</w:t>
      </w:r>
    </w:p>
    <w:p w14:paraId="67E80734" w14:textId="77777777" w:rsidR="006F78D0" w:rsidRPr="00836D9F" w:rsidRDefault="006F78D0" w:rsidP="006F78D0">
      <w:pPr>
        <w:spacing w:after="120"/>
        <w:rPr>
          <w:rFonts w:eastAsia="DengXian"/>
          <w:lang w:eastAsia="zh-CN"/>
        </w:rPr>
      </w:pPr>
      <w:r w:rsidRPr="00836D9F">
        <w:t>For UE sided model in beam management, support associated ID</w:t>
      </w:r>
    </w:p>
    <w:p w14:paraId="4B69380C" w14:textId="77777777" w:rsidR="006F78D0" w:rsidRPr="00836D9F" w:rsidRDefault="006F78D0" w:rsidP="006F78D0">
      <w:pPr>
        <w:numPr>
          <w:ilvl w:val="0"/>
          <w:numId w:val="46"/>
        </w:numPr>
        <w:tabs>
          <w:tab w:val="left" w:pos="360"/>
          <w:tab w:val="left" w:pos="709"/>
        </w:tabs>
        <w:spacing w:afterLines="0" w:after="120"/>
        <w:rPr>
          <w:highlight w:val="darkYellow"/>
        </w:rPr>
      </w:pPr>
      <w:r w:rsidRPr="00836D9F">
        <w:rPr>
          <w:rFonts w:eastAsia="DengXian"/>
          <w:highlight w:val="darkYellow"/>
          <w:lang w:eastAsia="zh-CN"/>
        </w:rPr>
        <w:t>[Working Assumption]</w:t>
      </w:r>
    </w:p>
    <w:p w14:paraId="1E981341" w14:textId="77777777" w:rsidR="006F78D0" w:rsidRPr="00836D9F" w:rsidRDefault="006F78D0" w:rsidP="006F78D0">
      <w:pPr>
        <w:numPr>
          <w:ilvl w:val="1"/>
          <w:numId w:val="46"/>
        </w:numPr>
        <w:tabs>
          <w:tab w:val="left" w:pos="360"/>
          <w:tab w:val="left" w:pos="709"/>
        </w:tabs>
        <w:spacing w:afterLines="0" w:after="120"/>
        <w:rPr>
          <w:highlight w:val="darkYellow"/>
        </w:rPr>
      </w:pPr>
      <w:r w:rsidRPr="00836D9F">
        <w:rPr>
          <w:highlight w:val="darkYellow"/>
        </w:rPr>
        <w:t>The associated ID</w:t>
      </w:r>
      <w:r w:rsidRPr="00836D9F">
        <w:rPr>
          <w:rFonts w:eastAsia="DengXian"/>
          <w:highlight w:val="darkYellow"/>
          <w:lang w:eastAsia="zh-CN"/>
        </w:rPr>
        <w:t xml:space="preserve"> </w:t>
      </w:r>
      <w:r w:rsidRPr="00836D9F">
        <w:rPr>
          <w:highlight w:val="darkYellow"/>
        </w:rPr>
        <w:t>at least can be configured</w:t>
      </w:r>
      <w:r w:rsidRPr="00836D9F">
        <w:rPr>
          <w:rFonts w:eastAsia="DengXian"/>
          <w:highlight w:val="darkYellow"/>
          <w:lang w:eastAsia="zh-CN"/>
        </w:rPr>
        <w:t xml:space="preserve"> </w:t>
      </w:r>
      <w:r w:rsidRPr="00836D9F">
        <w:rPr>
          <w:highlight w:val="darkYellow"/>
        </w:rPr>
        <w:t xml:space="preserve">within CSI framework </w:t>
      </w:r>
    </w:p>
    <w:p w14:paraId="4B2777DC" w14:textId="77777777" w:rsidR="006F78D0" w:rsidRPr="00836D9F" w:rsidRDefault="006F78D0" w:rsidP="006F78D0">
      <w:pPr>
        <w:numPr>
          <w:ilvl w:val="2"/>
          <w:numId w:val="46"/>
        </w:numPr>
        <w:tabs>
          <w:tab w:val="left" w:pos="360"/>
          <w:tab w:val="left" w:pos="1080"/>
        </w:tabs>
        <w:spacing w:afterLines="0" w:after="120"/>
        <w:rPr>
          <w:highlight w:val="darkYellow"/>
          <w:lang w:eastAsia="x-none"/>
        </w:rPr>
      </w:pPr>
      <w:r w:rsidRPr="00836D9F">
        <w:rPr>
          <w:highlight w:val="darkYellow"/>
          <w:lang w:eastAsia="x-none"/>
        </w:rPr>
        <w:t>FFS on details</w:t>
      </w:r>
    </w:p>
    <w:p w14:paraId="442E0531" w14:textId="77777777" w:rsidR="006F78D0" w:rsidRPr="00836D9F" w:rsidRDefault="006F78D0" w:rsidP="006F78D0">
      <w:pPr>
        <w:numPr>
          <w:ilvl w:val="2"/>
          <w:numId w:val="46"/>
        </w:numPr>
        <w:tabs>
          <w:tab w:val="left" w:pos="360"/>
          <w:tab w:val="left" w:pos="1080"/>
        </w:tabs>
        <w:spacing w:afterLines="0" w:after="120"/>
        <w:rPr>
          <w:highlight w:val="darkYellow"/>
          <w:lang w:eastAsia="x-none"/>
        </w:rPr>
      </w:pPr>
      <w:r w:rsidRPr="00836D9F">
        <w:rPr>
          <w:highlight w:val="darkYellow"/>
          <w:lang w:eastAsia="x-none"/>
        </w:rPr>
        <w:t>FFS on whether/how to configure/indicate the associated ID via other signal(s) and/or in other procedure(s)/framework(s)</w:t>
      </w:r>
    </w:p>
    <w:p w14:paraId="348A1393" w14:textId="77777777" w:rsidR="006F78D0" w:rsidRPr="00836D9F" w:rsidRDefault="006F78D0" w:rsidP="006F78D0">
      <w:pPr>
        <w:numPr>
          <w:ilvl w:val="0"/>
          <w:numId w:val="46"/>
        </w:numPr>
        <w:tabs>
          <w:tab w:val="left" w:pos="360"/>
        </w:tabs>
        <w:spacing w:afterLines="0" w:after="120"/>
        <w:rPr>
          <w:lang w:eastAsia="zh-CN"/>
        </w:rPr>
      </w:pPr>
      <w:r w:rsidRPr="00836D9F">
        <w:rPr>
          <w:lang w:eastAsia="zh-CN"/>
        </w:rPr>
        <w:t xml:space="preserve">UE may assume the </w:t>
      </w:r>
      <w:r w:rsidRPr="00836D9F">
        <w:rPr>
          <w:rFonts w:eastAsia="DengXian"/>
          <w:lang w:eastAsia="zh-CN"/>
        </w:rPr>
        <w:t xml:space="preserve">similar </w:t>
      </w:r>
      <w:r w:rsidRPr="00836D9F">
        <w:rPr>
          <w:lang w:eastAsia="zh-CN"/>
        </w:rPr>
        <w:t>properties of a DL Tx beam or beam set/list associated with the same associated ID</w:t>
      </w:r>
    </w:p>
    <w:p w14:paraId="301DC206" w14:textId="77777777" w:rsidR="006F78D0" w:rsidRPr="00836D9F" w:rsidRDefault="006F78D0" w:rsidP="006F78D0">
      <w:pPr>
        <w:numPr>
          <w:ilvl w:val="1"/>
          <w:numId w:val="46"/>
        </w:numPr>
        <w:tabs>
          <w:tab w:val="left" w:pos="1080"/>
        </w:tabs>
        <w:spacing w:afterLines="0" w:after="120"/>
        <w:rPr>
          <w:lang w:eastAsia="x-none"/>
        </w:rPr>
      </w:pPr>
      <w:r w:rsidRPr="00836D9F">
        <w:rPr>
          <w:lang w:eastAsia="x-none"/>
        </w:rPr>
        <w:t xml:space="preserve">FFS: whether/how to define </w:t>
      </w:r>
      <w:r w:rsidRPr="00836D9F">
        <w:rPr>
          <w:i/>
          <w:iCs/>
          <w:lang w:eastAsia="x-none"/>
        </w:rPr>
        <w:t>similar properties</w:t>
      </w:r>
      <w:r w:rsidRPr="00836D9F">
        <w:rPr>
          <w:lang w:eastAsia="x-none"/>
        </w:rPr>
        <w:t xml:space="preserve"> of a DL Tx beam or beam set/list</w:t>
      </w:r>
    </w:p>
    <w:p w14:paraId="00A92EEF" w14:textId="77777777" w:rsidR="006F78D0" w:rsidRPr="00836D9F" w:rsidRDefault="006F78D0" w:rsidP="006F78D0">
      <w:pPr>
        <w:tabs>
          <w:tab w:val="left" w:pos="360"/>
          <w:tab w:val="left" w:pos="1080"/>
        </w:tabs>
        <w:spacing w:after="120"/>
        <w:rPr>
          <w:rFonts w:eastAsia="DengXian"/>
          <w:highlight w:val="green"/>
          <w:lang w:eastAsia="zh-CN"/>
        </w:rPr>
      </w:pPr>
      <w:r w:rsidRPr="00836D9F">
        <w:rPr>
          <w:rFonts w:eastAsia="DengXian"/>
          <w:highlight w:val="green"/>
          <w:lang w:eastAsia="zh-CN"/>
        </w:rPr>
        <w:t>Agreement</w:t>
      </w:r>
    </w:p>
    <w:p w14:paraId="757A36A0" w14:textId="77777777" w:rsidR="006F78D0" w:rsidRPr="00836D9F" w:rsidRDefault="006F78D0" w:rsidP="006F78D0">
      <w:pPr>
        <w:spacing w:after="120"/>
      </w:pPr>
      <w:r w:rsidRPr="00836D9F">
        <w:t>For UE-sided model, for the quantization of a RSRP value at least for the report of inference results, support</w:t>
      </w:r>
    </w:p>
    <w:p w14:paraId="6C8E93FB" w14:textId="77777777" w:rsidR="006F78D0" w:rsidRPr="00836D9F" w:rsidRDefault="006F78D0" w:rsidP="006F78D0">
      <w:pPr>
        <w:numPr>
          <w:ilvl w:val="0"/>
          <w:numId w:val="47"/>
        </w:numPr>
        <w:spacing w:afterLines="0" w:after="120"/>
        <w:rPr>
          <w:lang w:eastAsia="x-none"/>
        </w:rPr>
      </w:pPr>
      <w:r w:rsidRPr="00836D9F">
        <w:rPr>
          <w:lang w:eastAsia="x-none"/>
        </w:rPr>
        <w:t>Support differential RSRP reporting with legacy quantization step and range for L1-RSRP reporting</w:t>
      </w:r>
    </w:p>
    <w:p w14:paraId="34CFF34E" w14:textId="77777777" w:rsidR="006F78D0" w:rsidRPr="00836D9F" w:rsidRDefault="006F78D0" w:rsidP="006F78D0">
      <w:pPr>
        <w:numPr>
          <w:ilvl w:val="1"/>
          <w:numId w:val="47"/>
        </w:numPr>
        <w:spacing w:afterLines="0" w:after="120"/>
        <w:rPr>
          <w:lang w:eastAsia="x-none"/>
        </w:rPr>
      </w:pPr>
      <w:r w:rsidRPr="00836D9F">
        <w:rPr>
          <w:lang w:eastAsia="x-none"/>
        </w:rPr>
        <w:t>For BM-Case 1, support differential RSRP report among multiple beams</w:t>
      </w:r>
    </w:p>
    <w:p w14:paraId="28B5B933" w14:textId="77777777" w:rsidR="006F78D0" w:rsidRPr="00836D9F" w:rsidRDefault="006F78D0" w:rsidP="006F78D0">
      <w:pPr>
        <w:numPr>
          <w:ilvl w:val="1"/>
          <w:numId w:val="47"/>
        </w:numPr>
        <w:spacing w:afterLines="0" w:after="120"/>
        <w:rPr>
          <w:lang w:eastAsia="x-none"/>
        </w:rPr>
      </w:pPr>
      <w:r w:rsidRPr="00836D9F">
        <w:rPr>
          <w:lang w:eastAsia="x-none"/>
        </w:rPr>
        <w:t xml:space="preserve">For BM-Case 2, support differential RSRP report among multiple beams over multiple time instances </w:t>
      </w:r>
    </w:p>
    <w:p w14:paraId="5E8EA667" w14:textId="77777777" w:rsidR="006F78D0" w:rsidRPr="00836D9F" w:rsidRDefault="006F78D0" w:rsidP="006F78D0">
      <w:pPr>
        <w:numPr>
          <w:ilvl w:val="2"/>
          <w:numId w:val="47"/>
        </w:numPr>
        <w:spacing w:afterLines="0" w:after="120"/>
        <w:rPr>
          <w:b/>
          <w:bCs/>
          <w:lang w:eastAsia="x-none"/>
        </w:rPr>
      </w:pPr>
      <w:r w:rsidRPr="00836D9F">
        <w:rPr>
          <w:lang w:eastAsia="zh-CN"/>
        </w:rPr>
        <w:t>FFS details</w:t>
      </w:r>
    </w:p>
    <w:p w14:paraId="4C0964B9" w14:textId="77777777" w:rsidR="006F78D0" w:rsidRPr="00836D9F" w:rsidRDefault="006F78D0" w:rsidP="006F78D0">
      <w:pPr>
        <w:tabs>
          <w:tab w:val="left" w:pos="360"/>
          <w:tab w:val="left" w:pos="1080"/>
        </w:tabs>
        <w:spacing w:after="120"/>
        <w:rPr>
          <w:rFonts w:eastAsia="DengXian"/>
          <w:highlight w:val="green"/>
          <w:lang w:eastAsia="zh-CN"/>
        </w:rPr>
      </w:pPr>
      <w:r w:rsidRPr="00836D9F">
        <w:rPr>
          <w:rFonts w:eastAsia="DengXian"/>
          <w:highlight w:val="green"/>
          <w:lang w:eastAsia="zh-CN"/>
        </w:rPr>
        <w:t>Agreement</w:t>
      </w:r>
    </w:p>
    <w:p w14:paraId="1F69F8E2" w14:textId="77777777" w:rsidR="006F78D0" w:rsidRPr="00836D9F" w:rsidRDefault="006F78D0" w:rsidP="006F78D0">
      <w:pPr>
        <w:spacing w:after="120"/>
        <w:rPr>
          <w:lang w:eastAsia="zh-CN"/>
        </w:rPr>
      </w:pPr>
      <w:r w:rsidRPr="00836D9F">
        <w:t>For UE-sided model at least for BM</w:t>
      </w:r>
      <w:r w:rsidRPr="00836D9F">
        <w:rPr>
          <w:rFonts w:eastAsia="DengXian"/>
          <w:lang w:eastAsia="zh-CN"/>
        </w:rPr>
        <w:t xml:space="preserve"> </w:t>
      </w:r>
      <w:r w:rsidRPr="00836D9F">
        <w:t xml:space="preserve">Case-1, for inference results report </w:t>
      </w:r>
    </w:p>
    <w:p w14:paraId="3F7DAA41" w14:textId="77777777" w:rsidR="006F78D0" w:rsidRPr="00836D9F" w:rsidRDefault="006F78D0" w:rsidP="006F78D0">
      <w:pPr>
        <w:numPr>
          <w:ilvl w:val="0"/>
          <w:numId w:val="48"/>
        </w:numPr>
        <w:spacing w:afterLines="0" w:after="120"/>
        <w:rPr>
          <w:lang w:eastAsia="x-none"/>
        </w:rPr>
      </w:pPr>
      <w:r w:rsidRPr="00836D9F">
        <w:rPr>
          <w:lang w:eastAsia="x-none"/>
        </w:rPr>
        <w:t>Two resource sets can be configured for Set A and Set B separately in the CSI report configuration for the report</w:t>
      </w:r>
    </w:p>
    <w:p w14:paraId="52F94346" w14:textId="77777777" w:rsidR="006F78D0" w:rsidRPr="00836D9F" w:rsidRDefault="006F78D0" w:rsidP="006F78D0">
      <w:pPr>
        <w:numPr>
          <w:ilvl w:val="1"/>
          <w:numId w:val="48"/>
        </w:numPr>
        <w:spacing w:afterLines="0" w:after="120"/>
        <w:rPr>
          <w:lang w:eastAsia="x-none"/>
        </w:rPr>
      </w:pPr>
      <w:r w:rsidRPr="00836D9F">
        <w:rPr>
          <w:lang w:eastAsia="zh-CN"/>
        </w:rPr>
        <w:lastRenderedPageBreak/>
        <w:t xml:space="preserve">FFS whether support only resource set for Set B </w:t>
      </w:r>
      <w:r w:rsidRPr="00836D9F">
        <w:rPr>
          <w:rFonts w:eastAsia="DengXian"/>
          <w:lang w:eastAsia="zh-CN"/>
        </w:rPr>
        <w:t>is configured</w:t>
      </w:r>
    </w:p>
    <w:p w14:paraId="3F96AF18" w14:textId="77777777" w:rsidR="006F78D0" w:rsidRPr="00836D9F" w:rsidRDefault="006F78D0" w:rsidP="006F78D0">
      <w:pPr>
        <w:numPr>
          <w:ilvl w:val="0"/>
          <w:numId w:val="48"/>
        </w:numPr>
        <w:spacing w:afterLines="0" w:after="120"/>
        <w:rPr>
          <w:lang w:eastAsia="zh-CN"/>
        </w:rPr>
      </w:pPr>
      <w:r w:rsidRPr="00836D9F">
        <w:rPr>
          <w:lang w:eastAsia="x-none"/>
        </w:rPr>
        <w:t>UE performs measurement on the resource set for Set B for inference</w:t>
      </w:r>
      <w:r w:rsidRPr="00836D9F">
        <w:rPr>
          <w:rFonts w:eastAsia="DengXian"/>
          <w:lang w:eastAsia="zh-CN"/>
        </w:rPr>
        <w:t xml:space="preserve">, and UE is not expected to measure resource set for Set A for inference, </w:t>
      </w:r>
    </w:p>
    <w:p w14:paraId="12C7FD52" w14:textId="77777777" w:rsidR="006F78D0" w:rsidRPr="00836D9F" w:rsidRDefault="006F78D0" w:rsidP="006F78D0">
      <w:pPr>
        <w:numPr>
          <w:ilvl w:val="0"/>
          <w:numId w:val="40"/>
        </w:numPr>
        <w:tabs>
          <w:tab w:val="left" w:pos="756"/>
        </w:tabs>
        <w:spacing w:afterLines="0" w:after="120"/>
        <w:rPr>
          <w:lang w:eastAsia="zh-CN"/>
        </w:rPr>
      </w:pPr>
      <w:r w:rsidRPr="00836D9F">
        <w:rPr>
          <w:lang w:eastAsia="zh-CN"/>
        </w:rPr>
        <w:t>The beam information in the inference report refers to the resource set for Set A</w:t>
      </w:r>
    </w:p>
    <w:p w14:paraId="1D4DDED9" w14:textId="77777777" w:rsidR="006F78D0" w:rsidRPr="00836D9F" w:rsidRDefault="006F78D0" w:rsidP="006F78D0">
      <w:pPr>
        <w:tabs>
          <w:tab w:val="left" w:pos="360"/>
          <w:tab w:val="left" w:pos="1080"/>
        </w:tabs>
        <w:spacing w:after="120"/>
        <w:rPr>
          <w:rFonts w:eastAsia="DengXian"/>
          <w:highlight w:val="green"/>
          <w:lang w:eastAsia="zh-CN"/>
        </w:rPr>
      </w:pPr>
    </w:p>
    <w:p w14:paraId="4F6AFD2D" w14:textId="77777777" w:rsidR="006F78D0" w:rsidRPr="00836D9F" w:rsidRDefault="006F78D0" w:rsidP="006F78D0">
      <w:pPr>
        <w:tabs>
          <w:tab w:val="left" w:pos="360"/>
          <w:tab w:val="left" w:pos="1080"/>
        </w:tabs>
        <w:spacing w:after="120"/>
        <w:rPr>
          <w:rFonts w:eastAsia="DengXian"/>
          <w:highlight w:val="green"/>
          <w:lang w:eastAsia="zh-CN"/>
        </w:rPr>
      </w:pPr>
      <w:r w:rsidRPr="00836D9F">
        <w:rPr>
          <w:rFonts w:eastAsia="DengXian"/>
          <w:highlight w:val="green"/>
          <w:lang w:eastAsia="zh-CN"/>
        </w:rPr>
        <w:t>Agreement</w:t>
      </w:r>
    </w:p>
    <w:p w14:paraId="567F9916" w14:textId="77777777" w:rsidR="006F78D0" w:rsidRPr="00836D9F" w:rsidRDefault="006F78D0" w:rsidP="006F78D0">
      <w:pPr>
        <w:spacing w:after="120"/>
      </w:pPr>
      <w:r w:rsidRPr="00836D9F">
        <w:rPr>
          <w:bCs/>
          <w:lang w:eastAsia="zh-CN"/>
        </w:rPr>
        <w:t xml:space="preserve">For BM-Case1 and BM-Case2 with a UE-sided AI/ML model, for Option 2 </w:t>
      </w:r>
      <w:r w:rsidRPr="00836D9F">
        <w:t xml:space="preserve">(UE-assisted performance monitoring), further study </w:t>
      </w:r>
      <w:r w:rsidRPr="00836D9F">
        <w:rPr>
          <w:rFonts w:eastAsia="DengXian"/>
          <w:lang w:eastAsia="zh-CN"/>
        </w:rPr>
        <w:t xml:space="preserve">at least </w:t>
      </w:r>
      <w:r w:rsidRPr="00836D9F">
        <w:t xml:space="preserve">the following </w:t>
      </w:r>
      <w:r w:rsidRPr="00836D9F">
        <w:rPr>
          <w:rFonts w:eastAsia="DengXian"/>
          <w:lang w:eastAsia="zh-CN"/>
        </w:rPr>
        <w:t>alternative</w:t>
      </w:r>
      <w:r w:rsidRPr="00836D9F">
        <w:t>s, including:</w:t>
      </w:r>
    </w:p>
    <w:p w14:paraId="7820D6DA" w14:textId="77777777" w:rsidR="006F78D0" w:rsidRPr="00836D9F" w:rsidRDefault="006F78D0" w:rsidP="006F78D0">
      <w:pPr>
        <w:numPr>
          <w:ilvl w:val="0"/>
          <w:numId w:val="49"/>
        </w:numPr>
        <w:spacing w:afterLines="0" w:after="120"/>
        <w:rPr>
          <w:lang w:eastAsia="x-none"/>
        </w:rPr>
      </w:pPr>
      <w:r w:rsidRPr="00836D9F">
        <w:rPr>
          <w:rFonts w:eastAsia="DengXian"/>
          <w:lang w:eastAsia="zh-CN"/>
        </w:rPr>
        <w:t>Alt</w:t>
      </w:r>
      <w:r w:rsidRPr="00836D9F">
        <w:rPr>
          <w:lang w:eastAsia="x-none"/>
        </w:rPr>
        <w:t xml:space="preserve"> 1: Top 1 or Top K beam prediction accuracy (with or without margin) by comparing the prediction results and the Top 1 or Top K beam based on the measurements from a </w:t>
      </w:r>
      <w:proofErr w:type="gramStart"/>
      <w:r w:rsidRPr="00836D9F">
        <w:rPr>
          <w:lang w:eastAsia="x-none"/>
        </w:rPr>
        <w:t>resource set/resources</w:t>
      </w:r>
      <w:proofErr w:type="gramEnd"/>
      <w:r w:rsidRPr="00836D9F">
        <w:rPr>
          <w:lang w:eastAsia="x-none"/>
        </w:rPr>
        <w:t xml:space="preserve"> for monitoring</w:t>
      </w:r>
    </w:p>
    <w:p w14:paraId="1EDF5EAF" w14:textId="77777777" w:rsidR="006F78D0" w:rsidRPr="00836D9F" w:rsidRDefault="006F78D0" w:rsidP="006F78D0">
      <w:pPr>
        <w:numPr>
          <w:ilvl w:val="0"/>
          <w:numId w:val="49"/>
        </w:numPr>
        <w:spacing w:afterLines="0" w:after="120"/>
        <w:rPr>
          <w:lang w:eastAsia="x-none"/>
        </w:rPr>
      </w:pPr>
      <w:r w:rsidRPr="00836D9F">
        <w:rPr>
          <w:rFonts w:eastAsia="DengXian"/>
          <w:lang w:eastAsia="zh-CN"/>
        </w:rPr>
        <w:t xml:space="preserve">Alt </w:t>
      </w:r>
      <w:r w:rsidRPr="00836D9F">
        <w:rPr>
          <w:lang w:eastAsia="x-none"/>
        </w:rPr>
        <w:t xml:space="preserve">2: The L1-RSRP difference information based on </w:t>
      </w:r>
      <w:r w:rsidRPr="00836D9F">
        <w:rPr>
          <w:rFonts w:eastAsia="DengXian"/>
          <w:lang w:eastAsia="zh-CN"/>
        </w:rPr>
        <w:t>actual measurement of the L1-RSRP</w:t>
      </w:r>
      <w:r w:rsidRPr="00836D9F">
        <w:rPr>
          <w:lang w:eastAsia="x-none"/>
        </w:rPr>
        <w:t xml:space="preserve"> of </w:t>
      </w:r>
      <w:r w:rsidRPr="00836D9F">
        <w:rPr>
          <w:rFonts w:eastAsia="DengXian"/>
          <w:lang w:eastAsia="zh-CN"/>
        </w:rPr>
        <w:t xml:space="preserve">one or more of </w:t>
      </w:r>
      <w:r w:rsidRPr="00836D9F">
        <w:rPr>
          <w:lang w:eastAsia="x-none"/>
        </w:rPr>
        <w:t xml:space="preserve">Top K predicted beam, and </w:t>
      </w:r>
      <w:r w:rsidRPr="00836D9F">
        <w:rPr>
          <w:rFonts w:eastAsia="DengXian"/>
          <w:lang w:eastAsia="zh-CN"/>
        </w:rPr>
        <w:t xml:space="preserve">L1-RSRP </w:t>
      </w:r>
      <w:r w:rsidRPr="00836D9F">
        <w:rPr>
          <w:lang w:eastAsia="x-none"/>
        </w:rPr>
        <w:t xml:space="preserve">measurements from a </w:t>
      </w:r>
      <w:proofErr w:type="gramStart"/>
      <w:r w:rsidRPr="00836D9F">
        <w:rPr>
          <w:lang w:eastAsia="x-none"/>
        </w:rPr>
        <w:t>resource set/resources</w:t>
      </w:r>
      <w:proofErr w:type="gramEnd"/>
      <w:r w:rsidRPr="00836D9F">
        <w:rPr>
          <w:lang w:eastAsia="x-none"/>
        </w:rPr>
        <w:t xml:space="preserve"> for monitoring</w:t>
      </w:r>
    </w:p>
    <w:p w14:paraId="7A403238" w14:textId="77777777" w:rsidR="006F78D0" w:rsidRPr="00836D9F" w:rsidRDefault="006F78D0" w:rsidP="006F78D0">
      <w:pPr>
        <w:numPr>
          <w:ilvl w:val="0"/>
          <w:numId w:val="49"/>
        </w:numPr>
        <w:spacing w:afterLines="0" w:after="120"/>
        <w:rPr>
          <w:lang w:eastAsia="x-none"/>
        </w:rPr>
      </w:pPr>
      <w:r w:rsidRPr="00836D9F">
        <w:rPr>
          <w:rFonts w:eastAsia="DengXian"/>
          <w:lang w:eastAsia="zh-CN"/>
        </w:rPr>
        <w:t>Alt</w:t>
      </w:r>
      <w:r w:rsidRPr="00836D9F">
        <w:rPr>
          <w:lang w:eastAsia="x-none"/>
        </w:rPr>
        <w:t xml:space="preserve"> 3: The RSRP difference information between the predicted RSRP</w:t>
      </w:r>
      <w:r w:rsidRPr="00836D9F">
        <w:rPr>
          <w:rFonts w:eastAsia="DengXian"/>
          <w:lang w:eastAsia="zh-CN"/>
        </w:rPr>
        <w:t xml:space="preserve"> </w:t>
      </w:r>
      <w:r w:rsidRPr="00836D9F">
        <w:rPr>
          <w:lang w:eastAsia="x-none"/>
        </w:rPr>
        <w:t>and measured L1-RSRP of corresponding beam(s) of a resource set/resources for monitoring</w:t>
      </w:r>
    </w:p>
    <w:p w14:paraId="0BD37599" w14:textId="77777777" w:rsidR="006F78D0" w:rsidRPr="00836D9F" w:rsidRDefault="006F78D0" w:rsidP="006F78D0">
      <w:pPr>
        <w:numPr>
          <w:ilvl w:val="1"/>
          <w:numId w:val="49"/>
        </w:numPr>
        <w:spacing w:afterLines="0" w:after="120"/>
        <w:rPr>
          <w:lang w:eastAsia="x-none"/>
        </w:rPr>
      </w:pPr>
      <w:r w:rsidRPr="00836D9F">
        <w:rPr>
          <w:lang w:eastAsia="x-none"/>
        </w:rPr>
        <w:t xml:space="preserve">Note: resources for Set B for monitoring </w:t>
      </w:r>
      <w:r w:rsidRPr="00836D9F">
        <w:rPr>
          <w:rFonts w:eastAsia="DengXian"/>
          <w:lang w:eastAsia="zh-CN"/>
        </w:rPr>
        <w:t xml:space="preserve">are </w:t>
      </w:r>
      <w:r w:rsidRPr="00836D9F">
        <w:rPr>
          <w:lang w:eastAsia="x-none"/>
        </w:rPr>
        <w:t xml:space="preserve">not precluded and can be study. </w:t>
      </w:r>
    </w:p>
    <w:p w14:paraId="4A532DBF" w14:textId="77777777" w:rsidR="006F78D0" w:rsidRPr="00836D9F" w:rsidRDefault="006F78D0" w:rsidP="006F78D0">
      <w:pPr>
        <w:numPr>
          <w:ilvl w:val="1"/>
          <w:numId w:val="49"/>
        </w:numPr>
        <w:spacing w:afterLines="0" w:after="120"/>
        <w:rPr>
          <w:lang w:eastAsia="x-none"/>
        </w:rPr>
      </w:pPr>
      <w:r w:rsidRPr="00836D9F">
        <w:rPr>
          <w:lang w:eastAsia="x-none"/>
        </w:rPr>
        <w:t xml:space="preserve">Note: this is only applicable when the model can predict RSRP </w:t>
      </w:r>
    </w:p>
    <w:p w14:paraId="740ED6F2" w14:textId="77777777" w:rsidR="006F78D0" w:rsidRPr="00836D9F" w:rsidRDefault="006F78D0" w:rsidP="006F78D0">
      <w:pPr>
        <w:numPr>
          <w:ilvl w:val="0"/>
          <w:numId w:val="49"/>
        </w:numPr>
        <w:spacing w:afterLines="0" w:after="120"/>
        <w:rPr>
          <w:lang w:eastAsia="zh-CN"/>
        </w:rPr>
      </w:pPr>
      <w:r w:rsidRPr="00836D9F">
        <w:rPr>
          <w:rFonts w:eastAsia="DengXian"/>
          <w:lang w:eastAsia="zh-CN"/>
        </w:rPr>
        <w:t>Alt</w:t>
      </w:r>
      <w:r w:rsidRPr="00836D9F">
        <w:rPr>
          <w:lang w:eastAsia="x-none"/>
        </w:rPr>
        <w:t xml:space="preserve"> 4: The probability information of the predicted beam(s) to be the Top 1 or Top K beam</w:t>
      </w:r>
    </w:p>
    <w:p w14:paraId="7858E497" w14:textId="77777777" w:rsidR="006F78D0" w:rsidRPr="00836D9F" w:rsidRDefault="006F78D0" w:rsidP="006F78D0">
      <w:pPr>
        <w:numPr>
          <w:ilvl w:val="1"/>
          <w:numId w:val="49"/>
        </w:numPr>
        <w:spacing w:afterLines="0" w:after="120"/>
        <w:rPr>
          <w:lang w:eastAsia="x-none"/>
        </w:rPr>
      </w:pPr>
      <w:r w:rsidRPr="00836D9F">
        <w:rPr>
          <w:lang w:eastAsia="x-none"/>
        </w:rPr>
        <w:t>Note: this is only applicable when the model can generate probability information</w:t>
      </w:r>
    </w:p>
    <w:p w14:paraId="05467D9A" w14:textId="77777777" w:rsidR="006F78D0" w:rsidRPr="00836D9F" w:rsidRDefault="006F78D0" w:rsidP="006F78D0">
      <w:pPr>
        <w:numPr>
          <w:ilvl w:val="0"/>
          <w:numId w:val="49"/>
        </w:numPr>
        <w:spacing w:afterLines="0" w:after="120"/>
        <w:rPr>
          <w:lang w:eastAsia="zh-CN"/>
        </w:rPr>
      </w:pPr>
      <w:r w:rsidRPr="00836D9F">
        <w:rPr>
          <w:lang w:eastAsia="zh-CN"/>
        </w:rPr>
        <w:t xml:space="preserve">FFS: for </w:t>
      </w:r>
      <w:r w:rsidRPr="00836D9F">
        <w:rPr>
          <w:rFonts w:eastAsia="DengXian"/>
          <w:lang w:eastAsia="zh-CN"/>
        </w:rPr>
        <w:t>Alt</w:t>
      </w:r>
      <w:r w:rsidRPr="00836D9F">
        <w:rPr>
          <w:lang w:eastAsia="zh-CN"/>
        </w:rPr>
        <w:t xml:space="preserve"> 1/2/3, </w:t>
      </w:r>
      <w:r w:rsidRPr="00836D9F">
        <w:rPr>
          <w:lang w:eastAsia="x-none"/>
        </w:rPr>
        <w:t>on other details including how to configure the resource set/resources for monitoring, including</w:t>
      </w:r>
    </w:p>
    <w:p w14:paraId="7C4D4373" w14:textId="77777777" w:rsidR="006F78D0" w:rsidRPr="00836D9F" w:rsidRDefault="006F78D0" w:rsidP="006F78D0">
      <w:pPr>
        <w:numPr>
          <w:ilvl w:val="1"/>
          <w:numId w:val="49"/>
        </w:numPr>
        <w:spacing w:afterLines="0" w:after="120"/>
        <w:rPr>
          <w:lang w:eastAsia="x-none"/>
        </w:rPr>
      </w:pPr>
      <w:r w:rsidRPr="00836D9F">
        <w:rPr>
          <w:lang w:eastAsia="x-none"/>
        </w:rPr>
        <w:t xml:space="preserve">E.g. whether/how to use full set of Set A for measurement. </w:t>
      </w:r>
      <w:r w:rsidRPr="00836D9F">
        <w:rPr>
          <w:rFonts w:eastAsia="DengXian"/>
          <w:lang w:eastAsia="zh-CN"/>
        </w:rPr>
        <w:t>I</w:t>
      </w:r>
      <w:r w:rsidRPr="00836D9F">
        <w:rPr>
          <w:lang w:eastAsia="x-none"/>
        </w:rPr>
        <w:t>f not, whether/how to obtain the measurement of the predicted Top 1 or Top K beam for calculating the prediction accuracy or the RSRP difference.</w:t>
      </w:r>
    </w:p>
    <w:p w14:paraId="3B21900F" w14:textId="77777777" w:rsidR="006F78D0" w:rsidRPr="00836D9F" w:rsidRDefault="006F78D0" w:rsidP="006F78D0">
      <w:pPr>
        <w:numPr>
          <w:ilvl w:val="0"/>
          <w:numId w:val="49"/>
        </w:numPr>
        <w:spacing w:afterLines="0" w:after="120"/>
        <w:rPr>
          <w:lang w:eastAsia="zh-CN"/>
        </w:rPr>
      </w:pPr>
      <w:r w:rsidRPr="00836D9F">
        <w:rPr>
          <w:lang w:eastAsia="x-none"/>
        </w:rPr>
        <w:t xml:space="preserve">For all </w:t>
      </w:r>
      <w:r w:rsidRPr="00836D9F">
        <w:rPr>
          <w:rFonts w:eastAsia="DengXian"/>
          <w:lang w:eastAsia="zh-CN"/>
        </w:rPr>
        <w:t>alternative</w:t>
      </w:r>
      <w:r w:rsidRPr="00836D9F">
        <w:rPr>
          <w:lang w:eastAsia="x-none"/>
        </w:rPr>
        <w:t xml:space="preserve">s, study whether the performance </w:t>
      </w:r>
      <w:r w:rsidRPr="00836D9F">
        <w:rPr>
          <w:rFonts w:eastAsia="DengXian"/>
          <w:lang w:eastAsia="zh-CN"/>
        </w:rPr>
        <w:t>information</w:t>
      </w:r>
      <w:r w:rsidRPr="00836D9F">
        <w:rPr>
          <w:lang w:eastAsia="x-none"/>
        </w:rPr>
        <w:t xml:space="preserve"> is calculated per sample (one-shot), or per set of samples (window)</w:t>
      </w:r>
    </w:p>
    <w:p w14:paraId="11A05DE7" w14:textId="77777777" w:rsidR="006F78D0" w:rsidRPr="00836D9F" w:rsidRDefault="006F78D0" w:rsidP="006F78D0">
      <w:pPr>
        <w:spacing w:after="120"/>
        <w:rPr>
          <w:lang w:eastAsia="x-none"/>
        </w:rPr>
      </w:pPr>
    </w:p>
    <w:p w14:paraId="5D672A06" w14:textId="77777777" w:rsidR="006F78D0" w:rsidRPr="00836D9F" w:rsidRDefault="006F78D0" w:rsidP="006F78D0">
      <w:pPr>
        <w:spacing w:after="120"/>
        <w:rPr>
          <w:rFonts w:eastAsia="DengXian"/>
          <w:highlight w:val="green"/>
          <w:lang w:eastAsia="zh-CN"/>
        </w:rPr>
      </w:pPr>
      <w:r w:rsidRPr="00836D9F">
        <w:rPr>
          <w:rFonts w:eastAsia="DengXian"/>
          <w:highlight w:val="green"/>
          <w:lang w:eastAsia="zh-CN"/>
        </w:rPr>
        <w:t>Agreement</w:t>
      </w:r>
    </w:p>
    <w:p w14:paraId="59C40CBB" w14:textId="77777777" w:rsidR="006F78D0" w:rsidRPr="00836D9F" w:rsidRDefault="006F78D0" w:rsidP="006F78D0">
      <w:pPr>
        <w:spacing w:after="120" w:line="264" w:lineRule="auto"/>
        <w:jc w:val="both"/>
        <w:rPr>
          <w:rFonts w:eastAsia="SimSun"/>
          <w:lang w:eastAsia="zh-CN"/>
        </w:rPr>
      </w:pPr>
      <w:r w:rsidRPr="00836D9F">
        <w:rPr>
          <w:rFonts w:eastAsia="SimSun"/>
          <w:lang w:eastAsia="zh-CN"/>
        </w:rPr>
        <w:t>For UE-sided model for BM-Case 2, for inference results report, support to configure UE with N future time instance(s) for inference by NW when applicable</w:t>
      </w:r>
    </w:p>
    <w:p w14:paraId="512958FE" w14:textId="77777777" w:rsidR="006F78D0" w:rsidRPr="00836D9F" w:rsidRDefault="006F78D0" w:rsidP="006F78D0">
      <w:pPr>
        <w:numPr>
          <w:ilvl w:val="0"/>
          <w:numId w:val="40"/>
        </w:numPr>
        <w:spacing w:afterLines="0" w:after="120" w:line="264" w:lineRule="auto"/>
        <w:jc w:val="both"/>
        <w:rPr>
          <w:rFonts w:eastAsia="SimSun"/>
          <w:lang w:eastAsia="zh-CN"/>
        </w:rPr>
      </w:pPr>
      <w:r w:rsidRPr="00836D9F">
        <w:rPr>
          <w:rFonts w:eastAsia="SimSun"/>
          <w:lang w:eastAsia="zh-CN"/>
        </w:rPr>
        <w:t>FFS: how to determinate reference time for the time instance(s).</w:t>
      </w:r>
    </w:p>
    <w:p w14:paraId="3A47FA2A" w14:textId="77777777" w:rsidR="006F78D0" w:rsidRPr="00836D9F" w:rsidRDefault="006F78D0" w:rsidP="006F78D0">
      <w:pPr>
        <w:numPr>
          <w:ilvl w:val="0"/>
          <w:numId w:val="40"/>
        </w:numPr>
        <w:spacing w:afterLines="0" w:after="120" w:line="264" w:lineRule="auto"/>
        <w:jc w:val="both"/>
        <w:rPr>
          <w:rFonts w:eastAsia="SimSun"/>
          <w:lang w:eastAsia="zh-CN"/>
        </w:rPr>
      </w:pPr>
      <w:r w:rsidRPr="00836D9F">
        <w:rPr>
          <w:rFonts w:eastAsia="SimSun"/>
          <w:lang w:eastAsia="zh-CN"/>
        </w:rPr>
        <w:t>FFS: duration values of the N time instance(s) that can be predicted.</w:t>
      </w:r>
    </w:p>
    <w:p w14:paraId="7654FAB1" w14:textId="77777777" w:rsidR="006F78D0" w:rsidRPr="00836D9F" w:rsidRDefault="006F78D0" w:rsidP="006F78D0">
      <w:pPr>
        <w:spacing w:after="120" w:line="264" w:lineRule="auto"/>
        <w:jc w:val="both"/>
        <w:rPr>
          <w:rFonts w:eastAsia="SimSun"/>
          <w:lang w:eastAsia="zh-CN"/>
        </w:rPr>
      </w:pPr>
    </w:p>
    <w:p w14:paraId="62AD8B3F" w14:textId="5DB0226D" w:rsidR="0013079A" w:rsidRDefault="0045144D" w:rsidP="002C67B4">
      <w:pPr>
        <w:spacing w:beforeLines="50" w:before="120" w:after="120"/>
        <w:rPr>
          <w:rFonts w:eastAsiaTheme="minorEastAsia"/>
          <w:lang w:eastAsia="zh-CN"/>
        </w:rPr>
      </w:pPr>
      <w:r w:rsidRPr="00C123B1">
        <w:rPr>
          <w:lang w:eastAsia="x-none"/>
        </w:rPr>
        <w:t>In NR, beam pairing and refinement are managed by the P1/P2/P3 processes in the DL, which are dedicated to beam management (BM). Specifically, P1 handles initial beam pairing, while P2 and P3 respectively handle Tx and Rx beam refinement. With the incorporation of AI/ML into conventional beam management, the specification must consider the implications of this integration and provide adequate enhancements to signaling and procedures to support AI/ML-based beam management.</w:t>
      </w:r>
    </w:p>
    <w:p w14:paraId="0D7B9258" w14:textId="7B173283" w:rsidR="008C103A" w:rsidRPr="008C103A" w:rsidRDefault="008C103A" w:rsidP="002C67B4">
      <w:pPr>
        <w:spacing w:beforeLines="50" w:before="120" w:after="120"/>
        <w:rPr>
          <w:rFonts w:eastAsiaTheme="minorEastAsia"/>
          <w:lang w:eastAsia="zh-CN"/>
        </w:rPr>
      </w:pPr>
      <w:r>
        <w:rPr>
          <w:rFonts w:eastAsiaTheme="minorEastAsia" w:hint="eastAsia"/>
          <w:lang w:eastAsia="zh-CN"/>
        </w:rPr>
        <w:t xml:space="preserve">Besides the beam pairing and refinement, the beam failure detection and recovery are also essential component of the beam management. </w:t>
      </w:r>
      <w:r w:rsidRPr="008C103A">
        <w:rPr>
          <w:rFonts w:eastAsiaTheme="minorEastAsia"/>
          <w:lang w:eastAsia="zh-CN"/>
        </w:rPr>
        <w:t>The conventional framework of BFD and BFR resolves the beam failure problem by periodically perform the measurement and maintain a list of candidate beams in case of beam failure. This requires periodical RS transmission and measurement, which is neither resource nor energy efficient. Furthermore, the BFR may not be effective in many cases, such as in case of poor candidate beam quality.</w:t>
      </w:r>
    </w:p>
    <w:p w14:paraId="3689246B" w14:textId="77777777" w:rsidR="00002749" w:rsidRPr="00C123B1" w:rsidRDefault="00002749" w:rsidP="002C67B4">
      <w:pPr>
        <w:pStyle w:val="10"/>
        <w:numPr>
          <w:ilvl w:val="0"/>
          <w:numId w:val="5"/>
        </w:numPr>
        <w:spacing w:beforeLines="50" w:before="120"/>
        <w:rPr>
          <w:rFonts w:ascii="Times New Roman" w:hAnsi="Times New Roman"/>
        </w:rPr>
      </w:pPr>
      <w:r w:rsidRPr="00C123B1">
        <w:rPr>
          <w:rFonts w:ascii="Times New Roman" w:hAnsi="Times New Roman"/>
        </w:rPr>
        <w:lastRenderedPageBreak/>
        <w:t>Discussion</w:t>
      </w:r>
    </w:p>
    <w:p w14:paraId="7D9EACA3" w14:textId="271200E2" w:rsidR="00EC6262" w:rsidRDefault="00891238" w:rsidP="00EC6262">
      <w:pPr>
        <w:pStyle w:val="2"/>
        <w:numPr>
          <w:ilvl w:val="1"/>
          <w:numId w:val="29"/>
        </w:numPr>
        <w:tabs>
          <w:tab w:val="left" w:pos="420"/>
        </w:tabs>
        <w:rPr>
          <w:rFonts w:eastAsiaTheme="minorEastAsia"/>
          <w:szCs w:val="28"/>
          <w:lang w:eastAsia="zh-CN"/>
        </w:rPr>
      </w:pPr>
      <w:r w:rsidRPr="00C123B1">
        <w:rPr>
          <w:szCs w:val="28"/>
        </w:rPr>
        <w:t xml:space="preserve"> </w:t>
      </w:r>
      <w:r w:rsidR="007073FF" w:rsidRPr="00C123B1">
        <w:rPr>
          <w:szCs w:val="28"/>
        </w:rPr>
        <w:t xml:space="preserve"> How Beam Management Integrates with AI</w:t>
      </w:r>
    </w:p>
    <w:p w14:paraId="46BF6982" w14:textId="0482838E" w:rsidR="004464FB" w:rsidRPr="00C123B1" w:rsidRDefault="004464FB" w:rsidP="004464FB">
      <w:pPr>
        <w:pStyle w:val="2"/>
        <w:numPr>
          <w:ilvl w:val="2"/>
          <w:numId w:val="29"/>
        </w:numPr>
        <w:tabs>
          <w:tab w:val="left" w:pos="420"/>
        </w:tabs>
        <w:rPr>
          <w:szCs w:val="28"/>
          <w:lang w:eastAsia="zh-CN"/>
        </w:rPr>
      </w:pPr>
      <w:r w:rsidRPr="00C123B1">
        <w:rPr>
          <w:szCs w:val="28"/>
        </w:rPr>
        <w:t xml:space="preserve">  AI</w:t>
      </w:r>
      <w:r>
        <w:rPr>
          <w:rFonts w:eastAsiaTheme="minorEastAsia" w:hint="eastAsia"/>
          <w:szCs w:val="28"/>
          <w:lang w:eastAsia="zh-CN"/>
        </w:rPr>
        <w:t>/ML for beam pairing and refinement</w:t>
      </w:r>
    </w:p>
    <w:p w14:paraId="45388784" w14:textId="49C6D72C" w:rsidR="004C15C6" w:rsidRDefault="007B020A" w:rsidP="00490C80">
      <w:pPr>
        <w:spacing w:beforeLines="50" w:before="120" w:after="120"/>
        <w:rPr>
          <w:rFonts w:eastAsiaTheme="minorEastAsia"/>
          <w:lang w:eastAsia="zh-CN"/>
        </w:rPr>
      </w:pPr>
      <w:r w:rsidRPr="00C123B1">
        <w:rPr>
          <w:rFonts w:eastAsiaTheme="minorEastAsia"/>
          <w:lang w:eastAsia="zh-CN"/>
        </w:rPr>
        <w:t xml:space="preserve">In practice, different RSs may be transmitted sequentially for beam pairing and refinement. For instance, during the initial phase (P1), the </w:t>
      </w:r>
      <w:proofErr w:type="spellStart"/>
      <w:r w:rsidRPr="00C123B1">
        <w:rPr>
          <w:rFonts w:eastAsiaTheme="minorEastAsia"/>
          <w:lang w:eastAsia="zh-CN"/>
        </w:rPr>
        <w:t>gNB</w:t>
      </w:r>
      <w:proofErr w:type="spellEnd"/>
      <w:r w:rsidRPr="00C123B1">
        <w:rPr>
          <w:rFonts w:eastAsiaTheme="minorEastAsia"/>
          <w:lang w:eastAsia="zh-CN"/>
        </w:rPr>
        <w:t xml:space="preserve"> may transmit a group of synchronization signal blocks (SSBs) using wide beams, and the UE measures the quality of all beams based on their reference signal received powers (RSRPs) through one of the receive beams. Periodically, several other SSB groups are transmitted, and the UE measures the RSRP through other receive beams. After traversing all Tx and Rx beam pairs, the </w:t>
      </w:r>
      <w:proofErr w:type="spellStart"/>
      <w:r w:rsidRPr="00C123B1">
        <w:rPr>
          <w:rFonts w:eastAsiaTheme="minorEastAsia"/>
          <w:lang w:eastAsia="zh-CN"/>
        </w:rPr>
        <w:t>gNB</w:t>
      </w:r>
      <w:proofErr w:type="spellEnd"/>
      <w:r w:rsidRPr="00C123B1">
        <w:rPr>
          <w:rFonts w:eastAsiaTheme="minorEastAsia"/>
          <w:lang w:eastAsia="zh-CN"/>
        </w:rPr>
        <w:t xml:space="preserve"> and UE identify the best wide beam pair.</w:t>
      </w:r>
    </w:p>
    <w:p w14:paraId="24B3A048" w14:textId="77777777" w:rsidR="004C15C6" w:rsidRPr="003F5A3B" w:rsidRDefault="004C15C6" w:rsidP="004C15C6">
      <w:pPr>
        <w:spacing w:beforeLines="50" w:before="120" w:after="120"/>
        <w:rPr>
          <w:lang w:eastAsia="x-none"/>
        </w:rPr>
      </w:pPr>
      <w:r w:rsidRPr="003757EF">
        <w:rPr>
          <w:lang w:eastAsia="x-none"/>
        </w:rPr>
        <w:t>The beam measurement procedure carried out by P1/P2/P3 can be time-consuming. For instance, if P1 has M Tx beams and N Rx beams, and P2 and P3 have K Tx beams and L Rx beams respectively, the entire beam measurement procedure will need to traverse all MN+KL beam pairs to identify the best narrow beam pair. Moreover, frequent UL/DL signaling of configurations and reports for beam measurement can result in significant overhead.</w:t>
      </w:r>
    </w:p>
    <w:p w14:paraId="1A18AF05" w14:textId="77777777" w:rsidR="004C15C6" w:rsidRPr="003F5A3B" w:rsidRDefault="004C15C6" w:rsidP="004C15C6">
      <w:pPr>
        <w:spacing w:beforeLines="50" w:before="120" w:after="120"/>
        <w:rPr>
          <w:rFonts w:eastAsiaTheme="minorEastAsia"/>
          <w:lang w:eastAsia="zh-CN"/>
        </w:rPr>
      </w:pPr>
      <w:r w:rsidRPr="008F5083">
        <w:rPr>
          <w:rFonts w:eastAsiaTheme="minorEastAsia"/>
          <w:lang w:eastAsia="zh-CN"/>
        </w:rPr>
        <w:t>To reduce the signaling overhead and latency associated with conventional beam management, beam prediction (BP) techniques are being considered. BP can alleviate the burden of exhaustive beam search by predicting the best beam(s) based on a small set of measured beams, aided by AI/ML models. This approach reduces the resource overhead for sending the RS, the latency caused by beam sweeping, and the time and energy consumption associated with frequent measurements.</w:t>
      </w:r>
    </w:p>
    <w:p w14:paraId="791E5D23" w14:textId="318F93FB" w:rsidR="00820938" w:rsidRDefault="00820938" w:rsidP="00820938">
      <w:pPr>
        <w:spacing w:beforeLines="50" w:before="120" w:after="120"/>
      </w:pPr>
      <w:r>
        <w:rPr>
          <w:rFonts w:eastAsiaTheme="minorEastAsia"/>
          <w:szCs w:val="21"/>
        </w:rPr>
        <w:t>In</w:t>
      </w:r>
      <w:r w:rsidRPr="00C3294F">
        <w:t xml:space="preserve"> </w:t>
      </w:r>
      <w:r>
        <w:t>cross phase AI/ML BM</w:t>
      </w:r>
      <w:r w:rsidRPr="00C3294F">
        <w:t xml:space="preserve">, </w:t>
      </w:r>
      <w:r w:rsidR="00AE5578">
        <w:t>the beam prediction</w:t>
      </w:r>
      <w:r w:rsidRPr="00C3294F">
        <w:t xml:space="preserve"> is used to reduce the overhead associated with beam sweeping when selecting </w:t>
      </w:r>
      <w:proofErr w:type="spellStart"/>
      <w:r w:rsidRPr="00C3294F">
        <w:t>gNB</w:t>
      </w:r>
      <w:proofErr w:type="spellEnd"/>
      <w:r w:rsidRPr="00C3294F">
        <w:t xml:space="preserve"> Tx beams in P1 and P2. Specifically, it uses a subset or all of the SSB beams to predict the optimal beam(s) selected from the CSI-RS beams, instead of a two-stage exhaustive search over all beams in P1/P2/P3. As a result, the necessary configurations and reports related to AI/ML </w:t>
      </w:r>
      <w:r>
        <w:t xml:space="preserve">beam prediction </w:t>
      </w:r>
      <w:r w:rsidRPr="00C3294F">
        <w:t xml:space="preserve">must be signaled between the </w:t>
      </w:r>
      <w:proofErr w:type="spellStart"/>
      <w:r w:rsidRPr="00C3294F">
        <w:t>gNB</w:t>
      </w:r>
      <w:proofErr w:type="spellEnd"/>
      <w:r w:rsidRPr="00C3294F">
        <w:t xml:space="preserve"> and UE.</w:t>
      </w:r>
    </w:p>
    <w:p w14:paraId="7FAD1525" w14:textId="52CAB3EC" w:rsidR="004C15C6" w:rsidRPr="003F5A3B" w:rsidRDefault="004C15C6" w:rsidP="004C15C6">
      <w:pPr>
        <w:pStyle w:val="af3"/>
        <w:numPr>
          <w:ilvl w:val="0"/>
          <w:numId w:val="28"/>
        </w:numPr>
        <w:adjustRightInd w:val="0"/>
        <w:spacing w:beforeLines="50" w:before="120" w:afterLines="0"/>
        <w:ind w:leftChars="0"/>
        <w:contextualSpacing/>
        <w:rPr>
          <w:rFonts w:ascii="Times New Roman" w:hAnsi="Times New Roman"/>
          <w:b/>
          <w:bCs/>
          <w:lang w:val="en-US"/>
        </w:rPr>
      </w:pPr>
      <w:r w:rsidRPr="003F5A3B">
        <w:rPr>
          <w:rFonts w:ascii="Times New Roman" w:hAnsi="Times New Roman"/>
          <w:b/>
          <w:bCs/>
          <w:lang w:val="en-US"/>
        </w:rPr>
        <w:t>Cross Phase AI BP</w:t>
      </w:r>
      <w:r w:rsidR="002230C0">
        <w:rPr>
          <w:rFonts w:ascii="Times New Roman" w:hAnsi="Times New Roman"/>
          <w:b/>
          <w:bCs/>
          <w:lang w:val="en-US"/>
        </w:rPr>
        <w:t xml:space="preserve"> </w:t>
      </w:r>
      <w:r w:rsidR="000963CB">
        <w:rPr>
          <w:rFonts w:ascii="Times New Roman" w:hAnsi="Times New Roman"/>
          <w:b/>
          <w:bCs/>
          <w:lang w:val="en-US"/>
        </w:rPr>
        <w:t>(NW-sided Model)</w:t>
      </w:r>
    </w:p>
    <w:tbl>
      <w:tblPr>
        <w:tblStyle w:val="a5"/>
        <w:tblW w:w="8506" w:type="dxa"/>
        <w:tblInd w:w="420" w:type="dxa"/>
        <w:tblLook w:val="04A0" w:firstRow="1" w:lastRow="0" w:firstColumn="1" w:lastColumn="0" w:noHBand="0" w:noVBand="1"/>
      </w:tblPr>
      <w:tblGrid>
        <w:gridCol w:w="893"/>
        <w:gridCol w:w="1801"/>
        <w:gridCol w:w="5812"/>
      </w:tblGrid>
      <w:tr w:rsidR="004C15C6" w:rsidRPr="003F5A3B" w14:paraId="380BEE56" w14:textId="77777777" w:rsidTr="00DD735E">
        <w:tc>
          <w:tcPr>
            <w:tcW w:w="893" w:type="dxa"/>
          </w:tcPr>
          <w:p w14:paraId="2E112D3F" w14:textId="77777777" w:rsidR="004C15C6" w:rsidRPr="003F5A3B" w:rsidRDefault="004C15C6" w:rsidP="00DD735E">
            <w:pPr>
              <w:spacing w:beforeLines="50" w:before="120" w:after="120"/>
              <w:rPr>
                <w:rFonts w:eastAsiaTheme="minorEastAsia"/>
                <w:b/>
                <w:bCs/>
                <w:szCs w:val="21"/>
              </w:rPr>
            </w:pPr>
            <w:bookmarkStart w:id="4" w:name="_Hlk157760842"/>
            <w:r w:rsidRPr="003F5A3B">
              <w:rPr>
                <w:rFonts w:eastAsiaTheme="minorEastAsia"/>
                <w:b/>
                <w:bCs/>
                <w:szCs w:val="21"/>
              </w:rPr>
              <w:t>Process</w:t>
            </w:r>
          </w:p>
        </w:tc>
        <w:tc>
          <w:tcPr>
            <w:tcW w:w="1801" w:type="dxa"/>
          </w:tcPr>
          <w:p w14:paraId="640186A7" w14:textId="77777777" w:rsidR="004C15C6" w:rsidRPr="003F5A3B" w:rsidRDefault="004C15C6" w:rsidP="00DD735E">
            <w:pPr>
              <w:spacing w:beforeLines="50" w:before="120" w:after="120"/>
              <w:rPr>
                <w:rFonts w:eastAsiaTheme="minorEastAsia"/>
                <w:b/>
                <w:bCs/>
                <w:szCs w:val="21"/>
              </w:rPr>
            </w:pPr>
            <w:r w:rsidRPr="003F5A3B">
              <w:rPr>
                <w:rFonts w:eastAsiaTheme="minorEastAsia"/>
                <w:b/>
                <w:bCs/>
                <w:szCs w:val="21"/>
              </w:rPr>
              <w:t>Functionality</w:t>
            </w:r>
          </w:p>
        </w:tc>
        <w:tc>
          <w:tcPr>
            <w:tcW w:w="5812" w:type="dxa"/>
          </w:tcPr>
          <w:p w14:paraId="29979A6C" w14:textId="77777777" w:rsidR="004C15C6" w:rsidRPr="003F5A3B" w:rsidRDefault="004C15C6" w:rsidP="00DD735E">
            <w:pPr>
              <w:spacing w:beforeLines="50" w:before="120" w:after="120"/>
              <w:rPr>
                <w:rFonts w:eastAsiaTheme="minorEastAsia"/>
                <w:b/>
                <w:bCs/>
                <w:szCs w:val="21"/>
              </w:rPr>
            </w:pPr>
            <w:r w:rsidRPr="003F5A3B">
              <w:rPr>
                <w:rFonts w:eastAsiaTheme="minorEastAsia"/>
                <w:b/>
                <w:bCs/>
                <w:szCs w:val="21"/>
              </w:rPr>
              <w:t>Description</w:t>
            </w:r>
          </w:p>
        </w:tc>
      </w:tr>
      <w:tr w:rsidR="004C15C6" w:rsidRPr="003F5A3B" w14:paraId="0131E97C" w14:textId="77777777" w:rsidTr="00DD735E">
        <w:tc>
          <w:tcPr>
            <w:tcW w:w="893" w:type="dxa"/>
          </w:tcPr>
          <w:p w14:paraId="3CC32F8F" w14:textId="77777777" w:rsidR="004C15C6" w:rsidRPr="003F5A3B" w:rsidRDefault="004C15C6" w:rsidP="00DD735E">
            <w:pPr>
              <w:spacing w:beforeLines="50" w:before="120" w:after="120"/>
              <w:rPr>
                <w:rFonts w:eastAsiaTheme="minorEastAsia"/>
                <w:szCs w:val="21"/>
              </w:rPr>
            </w:pPr>
            <w:r w:rsidRPr="003F5A3B">
              <w:rPr>
                <w:rFonts w:eastAsiaTheme="minorEastAsia"/>
                <w:szCs w:val="21"/>
              </w:rPr>
              <w:t>P1</w:t>
            </w:r>
          </w:p>
        </w:tc>
        <w:tc>
          <w:tcPr>
            <w:tcW w:w="1801" w:type="dxa"/>
          </w:tcPr>
          <w:p w14:paraId="27046462" w14:textId="75B4F6F5" w:rsidR="004C15C6" w:rsidRPr="003F5A3B" w:rsidRDefault="00323E2E" w:rsidP="00DD735E">
            <w:pPr>
              <w:spacing w:beforeLines="50" w:before="120" w:after="120"/>
              <w:rPr>
                <w:rFonts w:eastAsiaTheme="minorEastAsia"/>
                <w:szCs w:val="21"/>
              </w:rPr>
            </w:pPr>
            <w:r>
              <w:rPr>
                <w:rFonts w:eastAsiaTheme="minorEastAsia"/>
                <w:szCs w:val="21"/>
              </w:rPr>
              <w:t xml:space="preserve">Tx </w:t>
            </w:r>
            <w:r w:rsidR="004C15C6" w:rsidRPr="003F5A3B">
              <w:rPr>
                <w:rFonts w:eastAsiaTheme="minorEastAsia"/>
                <w:szCs w:val="21"/>
              </w:rPr>
              <w:t>Beam Selection</w:t>
            </w:r>
          </w:p>
        </w:tc>
        <w:tc>
          <w:tcPr>
            <w:tcW w:w="5812" w:type="dxa"/>
          </w:tcPr>
          <w:p w14:paraId="59508AEC" w14:textId="10108A83" w:rsidR="004C15C6" w:rsidRDefault="00D75C75" w:rsidP="00DD735E">
            <w:pPr>
              <w:spacing w:beforeLines="50" w:before="120" w:after="120"/>
              <w:rPr>
                <w:rFonts w:eastAsiaTheme="minorEastAsia"/>
                <w:szCs w:val="21"/>
              </w:rPr>
            </w:pPr>
            <w:r>
              <w:rPr>
                <w:rFonts w:eastAsiaTheme="minorEastAsia"/>
                <w:szCs w:val="21"/>
              </w:rPr>
              <w:t>NW</w:t>
            </w:r>
            <w:r w:rsidR="004C15C6" w:rsidRPr="003B16DA">
              <w:rPr>
                <w:rFonts w:eastAsiaTheme="minorEastAsia"/>
                <w:szCs w:val="21"/>
              </w:rPr>
              <w:t xml:space="preserve"> sweeps </w:t>
            </w:r>
            <w:r>
              <w:rPr>
                <w:rFonts w:eastAsiaTheme="minorEastAsia"/>
                <w:szCs w:val="21"/>
              </w:rPr>
              <w:t>DL-Tx</w:t>
            </w:r>
            <w:r w:rsidR="004C15C6" w:rsidRPr="003B16DA">
              <w:rPr>
                <w:rFonts w:eastAsiaTheme="minorEastAsia"/>
                <w:szCs w:val="21"/>
              </w:rPr>
              <w:t xml:space="preserve"> beam, and UE sweeps </w:t>
            </w:r>
            <w:r w:rsidR="00195BFA">
              <w:rPr>
                <w:rFonts w:eastAsiaTheme="minorEastAsia"/>
                <w:szCs w:val="21"/>
              </w:rPr>
              <w:t>DL</w:t>
            </w:r>
            <w:r w:rsidR="00245982">
              <w:rPr>
                <w:rFonts w:eastAsiaTheme="minorEastAsia"/>
                <w:szCs w:val="21"/>
              </w:rPr>
              <w:t>-Rx</w:t>
            </w:r>
            <w:r w:rsidR="004C15C6" w:rsidRPr="003B16DA">
              <w:rPr>
                <w:rFonts w:eastAsiaTheme="minorEastAsia"/>
                <w:szCs w:val="21"/>
              </w:rPr>
              <w:t xml:space="preserve"> beam and obtains a set of measurements, UE reports the </w:t>
            </w:r>
            <w:r w:rsidR="0037175D" w:rsidRPr="003B16DA">
              <w:rPr>
                <w:rFonts w:eastAsiaTheme="minorEastAsia"/>
                <w:szCs w:val="21"/>
              </w:rPr>
              <w:t>measurements</w:t>
            </w:r>
            <w:r w:rsidR="0037175D">
              <w:rPr>
                <w:rFonts w:eastAsiaTheme="minorEastAsia"/>
                <w:szCs w:val="21"/>
              </w:rPr>
              <w:t xml:space="preserve"> </w:t>
            </w:r>
            <w:r w:rsidR="004C15C6" w:rsidRPr="003B16DA">
              <w:rPr>
                <w:rFonts w:eastAsiaTheme="minorEastAsia"/>
                <w:szCs w:val="21"/>
              </w:rPr>
              <w:t xml:space="preserve">to </w:t>
            </w:r>
            <w:r w:rsidR="005B18E7">
              <w:rPr>
                <w:rFonts w:eastAsiaTheme="minorEastAsia"/>
                <w:szCs w:val="21"/>
              </w:rPr>
              <w:t>NW</w:t>
            </w:r>
            <w:r w:rsidR="00A645E8">
              <w:rPr>
                <w:rFonts w:eastAsiaTheme="minorEastAsia"/>
                <w:szCs w:val="21"/>
              </w:rPr>
              <w:t xml:space="preserve"> as model input</w:t>
            </w:r>
            <w:r w:rsidR="00A645E8" w:rsidRPr="003B16DA">
              <w:rPr>
                <w:rFonts w:eastAsiaTheme="minorEastAsia"/>
                <w:szCs w:val="21"/>
              </w:rPr>
              <w:t>s</w:t>
            </w:r>
            <w:r w:rsidR="004C15C6" w:rsidRPr="003B16DA">
              <w:rPr>
                <w:rFonts w:eastAsiaTheme="minorEastAsia"/>
                <w:szCs w:val="21"/>
              </w:rPr>
              <w:t>.</w:t>
            </w:r>
          </w:p>
          <w:p w14:paraId="6E8BB880" w14:textId="49C18706" w:rsidR="00D75C75" w:rsidRPr="003B16DA" w:rsidRDefault="00D75C75" w:rsidP="00DD735E">
            <w:pPr>
              <w:spacing w:beforeLines="50" w:before="120" w:after="120"/>
              <w:rPr>
                <w:rFonts w:eastAsiaTheme="minorEastAsia"/>
                <w:szCs w:val="21"/>
                <w:lang w:eastAsia="zh-CN"/>
              </w:rPr>
            </w:pPr>
            <w:r>
              <w:rPr>
                <w:rFonts w:eastAsiaTheme="minorEastAsia" w:hint="eastAsia"/>
                <w:szCs w:val="21"/>
                <w:lang w:eastAsia="zh-CN"/>
              </w:rPr>
              <w:t>N</w:t>
            </w:r>
            <w:r>
              <w:rPr>
                <w:rFonts w:eastAsiaTheme="minorEastAsia"/>
                <w:szCs w:val="21"/>
                <w:lang w:eastAsia="zh-CN"/>
              </w:rPr>
              <w:t xml:space="preserve">W </w:t>
            </w:r>
            <w:r w:rsidR="0037175D">
              <w:rPr>
                <w:rFonts w:eastAsiaTheme="minorEastAsia"/>
                <w:szCs w:val="21"/>
                <w:lang w:eastAsia="zh-CN"/>
              </w:rPr>
              <w:t>uses a</w:t>
            </w:r>
            <w:r w:rsidR="00691B6E">
              <w:rPr>
                <w:rFonts w:eastAsiaTheme="minorEastAsia"/>
                <w:szCs w:val="21"/>
                <w:lang w:eastAsia="zh-CN"/>
              </w:rPr>
              <w:t>n</w:t>
            </w:r>
            <w:r w:rsidR="0037175D">
              <w:rPr>
                <w:rFonts w:eastAsiaTheme="minorEastAsia"/>
                <w:szCs w:val="21"/>
                <w:lang w:eastAsia="zh-CN"/>
              </w:rPr>
              <w:t xml:space="preserve"> AI/ML model to predict the best DL-Tx beam</w:t>
            </w:r>
            <w:r w:rsidR="00691B6E">
              <w:rPr>
                <w:rFonts w:eastAsiaTheme="minorEastAsia"/>
                <w:szCs w:val="21"/>
                <w:lang w:eastAsia="zh-CN"/>
              </w:rPr>
              <w:t>.</w:t>
            </w:r>
          </w:p>
        </w:tc>
      </w:tr>
      <w:tr w:rsidR="00323E2E" w:rsidRPr="003F5A3B" w14:paraId="375D1608" w14:textId="77777777" w:rsidTr="00DD735E">
        <w:tc>
          <w:tcPr>
            <w:tcW w:w="893" w:type="dxa"/>
          </w:tcPr>
          <w:p w14:paraId="72D6EB92" w14:textId="77777777" w:rsidR="00323E2E" w:rsidRPr="003F5A3B" w:rsidRDefault="00323E2E" w:rsidP="00323E2E">
            <w:pPr>
              <w:spacing w:beforeLines="50" w:before="120" w:after="120"/>
              <w:rPr>
                <w:rFonts w:eastAsiaTheme="minorEastAsia"/>
                <w:szCs w:val="21"/>
              </w:rPr>
            </w:pPr>
            <w:r w:rsidRPr="003F5A3B">
              <w:rPr>
                <w:rFonts w:eastAsiaTheme="minorEastAsia"/>
                <w:szCs w:val="21"/>
              </w:rPr>
              <w:t>P</w:t>
            </w:r>
            <w:r>
              <w:rPr>
                <w:rFonts w:eastAsiaTheme="minorEastAsia"/>
                <w:szCs w:val="21"/>
              </w:rPr>
              <w:t>2</w:t>
            </w:r>
          </w:p>
        </w:tc>
        <w:tc>
          <w:tcPr>
            <w:tcW w:w="1801" w:type="dxa"/>
          </w:tcPr>
          <w:p w14:paraId="3A1842B7" w14:textId="762E1860" w:rsidR="00323E2E" w:rsidRPr="003F5A3B" w:rsidRDefault="00323E2E" w:rsidP="00323E2E">
            <w:pPr>
              <w:spacing w:beforeLines="50" w:before="120" w:after="120"/>
              <w:rPr>
                <w:rFonts w:eastAsiaTheme="minorEastAsia"/>
                <w:szCs w:val="21"/>
              </w:rPr>
            </w:pPr>
            <w:r>
              <w:rPr>
                <w:rFonts w:eastAsiaTheme="minorEastAsia"/>
                <w:szCs w:val="21"/>
              </w:rPr>
              <w:t xml:space="preserve">Rx </w:t>
            </w:r>
            <w:r w:rsidRPr="003F5A3B">
              <w:rPr>
                <w:rFonts w:eastAsiaTheme="minorEastAsia"/>
                <w:szCs w:val="21"/>
              </w:rPr>
              <w:t>Beam Selection</w:t>
            </w:r>
          </w:p>
        </w:tc>
        <w:tc>
          <w:tcPr>
            <w:tcW w:w="5812" w:type="dxa"/>
          </w:tcPr>
          <w:p w14:paraId="4FC44377" w14:textId="58B3C74E" w:rsidR="00323E2E" w:rsidRPr="003B16DA" w:rsidRDefault="00D915AE" w:rsidP="00323E2E">
            <w:pPr>
              <w:spacing w:beforeLines="50" w:before="120" w:after="120"/>
              <w:rPr>
                <w:rFonts w:eastAsiaTheme="minorEastAsia"/>
                <w:szCs w:val="21"/>
              </w:rPr>
            </w:pPr>
            <w:r>
              <w:rPr>
                <w:rFonts w:eastAsiaTheme="minorEastAsia"/>
                <w:szCs w:val="21"/>
              </w:rPr>
              <w:t>NW</w:t>
            </w:r>
            <w:r w:rsidR="00323E2E" w:rsidRPr="003B16DA">
              <w:rPr>
                <w:rFonts w:eastAsiaTheme="minorEastAsia"/>
                <w:szCs w:val="21"/>
              </w:rPr>
              <w:t xml:space="preserve"> </w:t>
            </w:r>
            <w:r>
              <w:rPr>
                <w:rFonts w:eastAsiaTheme="minorEastAsia"/>
                <w:szCs w:val="21"/>
              </w:rPr>
              <w:t>transmits with</w:t>
            </w:r>
            <w:r w:rsidR="00691B6E">
              <w:rPr>
                <w:rFonts w:eastAsiaTheme="minorEastAsia"/>
                <w:szCs w:val="21"/>
              </w:rPr>
              <w:t xml:space="preserve"> the best DL-Tx beam</w:t>
            </w:r>
            <w:r w:rsidR="00323E2E" w:rsidRPr="003B16DA">
              <w:rPr>
                <w:rFonts w:eastAsiaTheme="minorEastAsia"/>
                <w:szCs w:val="21"/>
              </w:rPr>
              <w:t xml:space="preserve"> and UE refines its Rx beam by AI/ML BP or </w:t>
            </w:r>
            <w:r w:rsidR="00691B6E">
              <w:rPr>
                <w:rFonts w:eastAsiaTheme="minorEastAsia"/>
                <w:szCs w:val="21"/>
              </w:rPr>
              <w:t>beam sweeping</w:t>
            </w:r>
            <w:r w:rsidR="00323E2E" w:rsidRPr="003B16DA">
              <w:rPr>
                <w:rFonts w:eastAsiaTheme="minorEastAsia"/>
                <w:szCs w:val="21"/>
              </w:rPr>
              <w:t>.</w:t>
            </w:r>
          </w:p>
        </w:tc>
      </w:tr>
      <w:bookmarkEnd w:id="4"/>
    </w:tbl>
    <w:p w14:paraId="11A90ADB" w14:textId="77777777" w:rsidR="00653226" w:rsidRDefault="00653226" w:rsidP="007833C5">
      <w:pPr>
        <w:spacing w:beforeLines="50" w:before="120" w:after="120"/>
        <w:rPr>
          <w:rFonts w:eastAsiaTheme="minorEastAsia"/>
          <w:lang w:eastAsia="zh-CN"/>
        </w:rPr>
      </w:pPr>
    </w:p>
    <w:p w14:paraId="3112A70A" w14:textId="30176378" w:rsidR="00653226" w:rsidRPr="003F5A3B" w:rsidRDefault="00653226" w:rsidP="00653226">
      <w:pPr>
        <w:pStyle w:val="af3"/>
        <w:numPr>
          <w:ilvl w:val="0"/>
          <w:numId w:val="28"/>
        </w:numPr>
        <w:adjustRightInd w:val="0"/>
        <w:spacing w:beforeLines="50" w:before="120" w:afterLines="0"/>
        <w:ind w:leftChars="0"/>
        <w:contextualSpacing/>
        <w:rPr>
          <w:rFonts w:ascii="Times New Roman" w:hAnsi="Times New Roman"/>
          <w:b/>
          <w:bCs/>
          <w:lang w:val="en-US"/>
        </w:rPr>
      </w:pPr>
      <w:r w:rsidRPr="003F5A3B">
        <w:rPr>
          <w:rFonts w:ascii="Times New Roman" w:hAnsi="Times New Roman"/>
          <w:b/>
          <w:bCs/>
          <w:lang w:val="en-US"/>
        </w:rPr>
        <w:t>Cross Phase AI BP</w:t>
      </w:r>
      <w:r>
        <w:rPr>
          <w:rFonts w:ascii="Times New Roman" w:hAnsi="Times New Roman"/>
          <w:b/>
          <w:bCs/>
          <w:lang w:val="en-US"/>
        </w:rPr>
        <w:t xml:space="preserve"> </w:t>
      </w:r>
      <w:r w:rsidR="000963CB">
        <w:rPr>
          <w:rFonts w:ascii="Times New Roman" w:hAnsi="Times New Roman"/>
          <w:b/>
          <w:bCs/>
          <w:lang w:val="en-US"/>
        </w:rPr>
        <w:t>(UE-sided Model)</w:t>
      </w:r>
    </w:p>
    <w:tbl>
      <w:tblPr>
        <w:tblStyle w:val="a5"/>
        <w:tblW w:w="8506" w:type="dxa"/>
        <w:tblInd w:w="420" w:type="dxa"/>
        <w:tblLook w:val="04A0" w:firstRow="1" w:lastRow="0" w:firstColumn="1" w:lastColumn="0" w:noHBand="0" w:noVBand="1"/>
      </w:tblPr>
      <w:tblGrid>
        <w:gridCol w:w="893"/>
        <w:gridCol w:w="1801"/>
        <w:gridCol w:w="5812"/>
      </w:tblGrid>
      <w:tr w:rsidR="00653226" w:rsidRPr="003F5A3B" w14:paraId="718DBA59" w14:textId="77777777" w:rsidTr="00196BF6">
        <w:tc>
          <w:tcPr>
            <w:tcW w:w="893" w:type="dxa"/>
          </w:tcPr>
          <w:p w14:paraId="339EFEB4" w14:textId="77777777" w:rsidR="00653226" w:rsidRPr="003F5A3B" w:rsidRDefault="00653226" w:rsidP="00DD735E">
            <w:pPr>
              <w:spacing w:beforeLines="50" w:before="120" w:after="120"/>
              <w:rPr>
                <w:rFonts w:eastAsiaTheme="minorEastAsia"/>
                <w:b/>
                <w:bCs/>
                <w:szCs w:val="21"/>
              </w:rPr>
            </w:pPr>
            <w:r w:rsidRPr="003F5A3B">
              <w:rPr>
                <w:rFonts w:eastAsiaTheme="minorEastAsia"/>
                <w:b/>
                <w:bCs/>
                <w:szCs w:val="21"/>
              </w:rPr>
              <w:t>Process</w:t>
            </w:r>
          </w:p>
        </w:tc>
        <w:tc>
          <w:tcPr>
            <w:tcW w:w="1801" w:type="dxa"/>
          </w:tcPr>
          <w:p w14:paraId="759E1196" w14:textId="77777777" w:rsidR="00653226" w:rsidRPr="003F5A3B" w:rsidRDefault="00653226" w:rsidP="00DD735E">
            <w:pPr>
              <w:spacing w:beforeLines="50" w:before="120" w:after="120"/>
              <w:rPr>
                <w:rFonts w:eastAsiaTheme="minorEastAsia"/>
                <w:b/>
                <w:bCs/>
                <w:szCs w:val="21"/>
              </w:rPr>
            </w:pPr>
            <w:r w:rsidRPr="003F5A3B">
              <w:rPr>
                <w:rFonts w:eastAsiaTheme="minorEastAsia"/>
                <w:b/>
                <w:bCs/>
                <w:szCs w:val="21"/>
              </w:rPr>
              <w:t>Functionality</w:t>
            </w:r>
          </w:p>
        </w:tc>
        <w:tc>
          <w:tcPr>
            <w:tcW w:w="5812" w:type="dxa"/>
          </w:tcPr>
          <w:p w14:paraId="4C158B4C" w14:textId="77777777" w:rsidR="00653226" w:rsidRPr="003F5A3B" w:rsidRDefault="00653226" w:rsidP="00DD735E">
            <w:pPr>
              <w:spacing w:beforeLines="50" w:before="120" w:after="120"/>
              <w:rPr>
                <w:rFonts w:eastAsiaTheme="minorEastAsia"/>
                <w:b/>
                <w:bCs/>
                <w:szCs w:val="21"/>
              </w:rPr>
            </w:pPr>
            <w:r w:rsidRPr="003F5A3B">
              <w:rPr>
                <w:rFonts w:eastAsiaTheme="minorEastAsia"/>
                <w:b/>
                <w:bCs/>
                <w:szCs w:val="21"/>
              </w:rPr>
              <w:t>Description</w:t>
            </w:r>
          </w:p>
        </w:tc>
      </w:tr>
      <w:tr w:rsidR="00E33AA4" w:rsidRPr="003F5A3B" w14:paraId="0EB2B330" w14:textId="77777777" w:rsidTr="00196BF6">
        <w:tc>
          <w:tcPr>
            <w:tcW w:w="893" w:type="dxa"/>
          </w:tcPr>
          <w:p w14:paraId="6532DD12" w14:textId="77777777" w:rsidR="00E33AA4" w:rsidRPr="003F5A3B" w:rsidRDefault="00E33AA4" w:rsidP="00E33AA4">
            <w:pPr>
              <w:spacing w:beforeLines="50" w:before="120" w:after="120"/>
              <w:rPr>
                <w:rFonts w:eastAsiaTheme="minorEastAsia"/>
                <w:szCs w:val="21"/>
              </w:rPr>
            </w:pPr>
            <w:r w:rsidRPr="003F5A3B">
              <w:rPr>
                <w:rFonts w:eastAsiaTheme="minorEastAsia"/>
                <w:szCs w:val="21"/>
              </w:rPr>
              <w:t>P1</w:t>
            </w:r>
          </w:p>
        </w:tc>
        <w:tc>
          <w:tcPr>
            <w:tcW w:w="1801" w:type="dxa"/>
          </w:tcPr>
          <w:p w14:paraId="6B57D560" w14:textId="5F987E44" w:rsidR="00E33AA4" w:rsidRPr="003F5A3B" w:rsidRDefault="00E33AA4" w:rsidP="00E33AA4">
            <w:pPr>
              <w:spacing w:beforeLines="50" w:before="120" w:after="120"/>
              <w:rPr>
                <w:rFonts w:eastAsiaTheme="minorEastAsia"/>
                <w:szCs w:val="21"/>
              </w:rPr>
            </w:pPr>
            <w:r>
              <w:rPr>
                <w:rFonts w:eastAsiaTheme="minorEastAsia"/>
                <w:szCs w:val="21"/>
              </w:rPr>
              <w:t xml:space="preserve">Tx </w:t>
            </w:r>
            <w:r w:rsidRPr="003F5A3B">
              <w:rPr>
                <w:rFonts w:eastAsiaTheme="minorEastAsia"/>
                <w:szCs w:val="21"/>
              </w:rPr>
              <w:t>Beam Selection</w:t>
            </w:r>
          </w:p>
        </w:tc>
        <w:tc>
          <w:tcPr>
            <w:tcW w:w="5812" w:type="dxa"/>
          </w:tcPr>
          <w:p w14:paraId="23A1BBEA" w14:textId="308271A3" w:rsidR="00E33AA4" w:rsidRPr="003F5A3B" w:rsidRDefault="00E33AA4" w:rsidP="00E33AA4">
            <w:pPr>
              <w:spacing w:beforeLines="50" w:before="120" w:after="120"/>
              <w:rPr>
                <w:rFonts w:eastAsiaTheme="minorEastAsia"/>
                <w:szCs w:val="21"/>
              </w:rPr>
            </w:pPr>
            <w:r>
              <w:rPr>
                <w:rFonts w:eastAsiaTheme="minorEastAsia"/>
                <w:szCs w:val="21"/>
              </w:rPr>
              <w:t>NW</w:t>
            </w:r>
            <w:r w:rsidRPr="003B16DA">
              <w:rPr>
                <w:rFonts w:eastAsiaTheme="minorEastAsia"/>
                <w:szCs w:val="21"/>
              </w:rPr>
              <w:t xml:space="preserve"> sweeps </w:t>
            </w:r>
            <w:r>
              <w:rPr>
                <w:rFonts w:eastAsiaTheme="minorEastAsia"/>
                <w:szCs w:val="21"/>
              </w:rPr>
              <w:t>DL-Tx</w:t>
            </w:r>
            <w:r w:rsidRPr="003B16DA">
              <w:rPr>
                <w:rFonts w:eastAsiaTheme="minorEastAsia"/>
                <w:szCs w:val="21"/>
              </w:rPr>
              <w:t xml:space="preserve"> beam, and UE sweeps </w:t>
            </w:r>
            <w:r>
              <w:rPr>
                <w:rFonts w:eastAsiaTheme="minorEastAsia"/>
                <w:szCs w:val="21"/>
              </w:rPr>
              <w:t>DL-Rx</w:t>
            </w:r>
            <w:r w:rsidRPr="003B16DA">
              <w:rPr>
                <w:rFonts w:eastAsiaTheme="minorEastAsia"/>
                <w:szCs w:val="21"/>
              </w:rPr>
              <w:t xml:space="preserve"> beam and obtains a set of measurements, UE </w:t>
            </w:r>
            <w:r>
              <w:rPr>
                <w:rFonts w:eastAsiaTheme="minorEastAsia"/>
                <w:szCs w:val="21"/>
                <w:lang w:eastAsia="zh-CN"/>
              </w:rPr>
              <w:t xml:space="preserve">uses an AI/ML model to predict the </w:t>
            </w:r>
            <w:r w:rsidR="009E7296">
              <w:rPr>
                <w:rFonts w:eastAsiaTheme="minorEastAsia"/>
                <w:szCs w:val="21"/>
                <w:lang w:eastAsia="zh-CN"/>
              </w:rPr>
              <w:t>optimal</w:t>
            </w:r>
            <w:r>
              <w:rPr>
                <w:rFonts w:eastAsiaTheme="minorEastAsia"/>
                <w:szCs w:val="21"/>
                <w:lang w:eastAsia="zh-CN"/>
              </w:rPr>
              <w:t xml:space="preserve"> DL-Tx beam</w:t>
            </w:r>
            <w:r w:rsidR="009E7296">
              <w:rPr>
                <w:rFonts w:eastAsiaTheme="minorEastAsia"/>
                <w:szCs w:val="21"/>
                <w:lang w:eastAsia="zh-CN"/>
              </w:rPr>
              <w:t>(s)</w:t>
            </w:r>
            <w:r>
              <w:rPr>
                <w:rFonts w:eastAsiaTheme="minorEastAsia"/>
                <w:szCs w:val="21"/>
                <w:lang w:eastAsia="zh-CN"/>
              </w:rPr>
              <w:t xml:space="preserve"> and </w:t>
            </w:r>
            <w:r w:rsidRPr="003B16DA">
              <w:rPr>
                <w:rFonts w:eastAsiaTheme="minorEastAsia"/>
                <w:szCs w:val="21"/>
              </w:rPr>
              <w:t>report</w:t>
            </w:r>
            <w:r>
              <w:rPr>
                <w:rFonts w:eastAsiaTheme="minorEastAsia"/>
                <w:szCs w:val="21"/>
              </w:rPr>
              <w:t xml:space="preserve"> </w:t>
            </w:r>
            <w:r w:rsidRPr="003B16DA">
              <w:rPr>
                <w:rFonts w:eastAsiaTheme="minorEastAsia"/>
                <w:szCs w:val="21"/>
              </w:rPr>
              <w:t xml:space="preserve">to </w:t>
            </w:r>
            <w:r>
              <w:rPr>
                <w:rFonts w:eastAsiaTheme="minorEastAsia"/>
                <w:szCs w:val="21"/>
              </w:rPr>
              <w:t>NW</w:t>
            </w:r>
            <w:r w:rsidRPr="003B16DA">
              <w:rPr>
                <w:rFonts w:eastAsiaTheme="minorEastAsia"/>
                <w:szCs w:val="21"/>
              </w:rPr>
              <w:t>.</w:t>
            </w:r>
          </w:p>
        </w:tc>
      </w:tr>
      <w:tr w:rsidR="00D915AE" w:rsidRPr="003B16DA" w14:paraId="7F79EC14" w14:textId="77777777" w:rsidTr="00196BF6">
        <w:tc>
          <w:tcPr>
            <w:tcW w:w="893" w:type="dxa"/>
          </w:tcPr>
          <w:p w14:paraId="1FE1644B" w14:textId="77777777" w:rsidR="00D915AE" w:rsidRPr="003F5A3B" w:rsidRDefault="00D915AE" w:rsidP="00D915AE">
            <w:pPr>
              <w:spacing w:beforeLines="50" w:before="120" w:after="120"/>
              <w:rPr>
                <w:rFonts w:eastAsiaTheme="minorEastAsia"/>
                <w:szCs w:val="21"/>
              </w:rPr>
            </w:pPr>
            <w:r w:rsidRPr="003F5A3B">
              <w:rPr>
                <w:rFonts w:eastAsiaTheme="minorEastAsia"/>
                <w:szCs w:val="21"/>
              </w:rPr>
              <w:t>P</w:t>
            </w:r>
            <w:r>
              <w:rPr>
                <w:rFonts w:eastAsiaTheme="minorEastAsia"/>
                <w:szCs w:val="21"/>
              </w:rPr>
              <w:t>2</w:t>
            </w:r>
          </w:p>
        </w:tc>
        <w:tc>
          <w:tcPr>
            <w:tcW w:w="1801" w:type="dxa"/>
          </w:tcPr>
          <w:p w14:paraId="24D142B3" w14:textId="77777777" w:rsidR="00D915AE" w:rsidRPr="003F5A3B" w:rsidRDefault="00D915AE" w:rsidP="00D915AE">
            <w:pPr>
              <w:spacing w:beforeLines="50" w:before="120" w:after="120"/>
              <w:rPr>
                <w:rFonts w:eastAsiaTheme="minorEastAsia"/>
                <w:szCs w:val="21"/>
              </w:rPr>
            </w:pPr>
            <w:r>
              <w:rPr>
                <w:rFonts w:eastAsiaTheme="minorEastAsia"/>
                <w:szCs w:val="21"/>
              </w:rPr>
              <w:t xml:space="preserve">Rx </w:t>
            </w:r>
            <w:r w:rsidRPr="003F5A3B">
              <w:rPr>
                <w:rFonts w:eastAsiaTheme="minorEastAsia"/>
                <w:szCs w:val="21"/>
              </w:rPr>
              <w:t>Beam Selection</w:t>
            </w:r>
          </w:p>
        </w:tc>
        <w:tc>
          <w:tcPr>
            <w:tcW w:w="5812" w:type="dxa"/>
          </w:tcPr>
          <w:p w14:paraId="0AF8A260" w14:textId="444A7BF7" w:rsidR="00D915AE" w:rsidRPr="003B16DA" w:rsidRDefault="00D915AE" w:rsidP="00D915AE">
            <w:pPr>
              <w:spacing w:beforeLines="50" w:before="120" w:after="120"/>
              <w:rPr>
                <w:rFonts w:eastAsiaTheme="minorEastAsia"/>
                <w:szCs w:val="21"/>
              </w:rPr>
            </w:pPr>
            <w:r>
              <w:rPr>
                <w:rFonts w:eastAsiaTheme="minorEastAsia"/>
                <w:szCs w:val="21"/>
              </w:rPr>
              <w:t>NW</w:t>
            </w:r>
            <w:r w:rsidRPr="003B16DA">
              <w:rPr>
                <w:rFonts w:eastAsiaTheme="minorEastAsia"/>
                <w:szCs w:val="21"/>
              </w:rPr>
              <w:t xml:space="preserve"> </w:t>
            </w:r>
            <w:r>
              <w:rPr>
                <w:rFonts w:eastAsiaTheme="minorEastAsia"/>
                <w:szCs w:val="21"/>
              </w:rPr>
              <w:t>transmits with the best DL-Tx beam</w:t>
            </w:r>
            <w:r w:rsidRPr="003B16DA">
              <w:rPr>
                <w:rFonts w:eastAsiaTheme="minorEastAsia"/>
                <w:szCs w:val="21"/>
              </w:rPr>
              <w:t xml:space="preserve"> and UE refines its Rx beam by AI/ML BP or </w:t>
            </w:r>
            <w:r>
              <w:rPr>
                <w:rFonts w:eastAsiaTheme="minorEastAsia"/>
                <w:szCs w:val="21"/>
              </w:rPr>
              <w:t>beam sweeping</w:t>
            </w:r>
            <w:r w:rsidRPr="003B16DA">
              <w:rPr>
                <w:rFonts w:eastAsiaTheme="minorEastAsia"/>
                <w:szCs w:val="21"/>
              </w:rPr>
              <w:t>.</w:t>
            </w:r>
          </w:p>
        </w:tc>
      </w:tr>
    </w:tbl>
    <w:p w14:paraId="5DC386AE" w14:textId="77777777" w:rsidR="00653226" w:rsidRPr="00196BF6" w:rsidRDefault="00653226" w:rsidP="007833C5">
      <w:pPr>
        <w:spacing w:beforeLines="50" w:before="120" w:after="120"/>
        <w:rPr>
          <w:rFonts w:eastAsiaTheme="minorEastAsia"/>
          <w:lang w:eastAsia="zh-CN"/>
        </w:rPr>
      </w:pPr>
    </w:p>
    <w:p w14:paraId="26120AED" w14:textId="58A38C51" w:rsidR="00B46097" w:rsidRPr="00C123B1" w:rsidRDefault="00B46097" w:rsidP="007833C5">
      <w:pPr>
        <w:spacing w:beforeLines="50" w:before="120" w:after="120"/>
        <w:rPr>
          <w:rFonts w:eastAsiaTheme="minorEastAsia"/>
          <w:lang w:eastAsia="zh-CN"/>
        </w:rPr>
      </w:pPr>
      <w:r w:rsidRPr="00C123B1">
        <w:rPr>
          <w:rFonts w:eastAsiaTheme="minorEastAsia" w:hint="eastAsia"/>
          <w:lang w:eastAsia="zh-CN"/>
        </w:rPr>
        <w:t>B</w:t>
      </w:r>
      <w:r w:rsidRPr="00C123B1">
        <w:rPr>
          <w:rFonts w:eastAsiaTheme="minorEastAsia"/>
          <w:lang w:eastAsia="zh-CN"/>
        </w:rPr>
        <w:t xml:space="preserve">ased on above analysis, we have the following </w:t>
      </w:r>
      <w:r w:rsidR="00FB742B">
        <w:rPr>
          <w:rFonts w:eastAsiaTheme="minorEastAsia"/>
          <w:lang w:eastAsia="zh-CN"/>
        </w:rPr>
        <w:t>proposal</w:t>
      </w:r>
      <w:r w:rsidRPr="00C123B1">
        <w:rPr>
          <w:rFonts w:eastAsiaTheme="minorEastAsia"/>
          <w:lang w:eastAsia="zh-CN"/>
        </w:rPr>
        <w:t>.</w:t>
      </w:r>
    </w:p>
    <w:p w14:paraId="06A8B0E0" w14:textId="77777777" w:rsidR="00FB742B" w:rsidRDefault="00FB742B" w:rsidP="00131590">
      <w:pPr>
        <w:widowControl w:val="0"/>
        <w:spacing w:after="120"/>
        <w:jc w:val="both"/>
        <w:rPr>
          <w:b/>
          <w:bCs/>
          <w:i/>
          <w:iCs/>
          <w:lang w:eastAsia="zh-CN"/>
        </w:rPr>
      </w:pPr>
      <w:r w:rsidRPr="00C123B1">
        <w:rPr>
          <w:b/>
          <w:bCs/>
          <w:i/>
          <w:iCs/>
          <w:lang w:eastAsia="zh-CN"/>
        </w:rPr>
        <w:t xml:space="preserve">Proposal </w:t>
      </w:r>
      <w:r w:rsidR="002B402A" w:rsidRPr="00C123B1">
        <w:rPr>
          <w:b/>
          <w:bCs/>
          <w:i/>
          <w:iCs/>
          <w:lang w:eastAsia="zh-CN"/>
        </w:rPr>
        <w:t>1: Conventional</w:t>
      </w:r>
      <w:r w:rsidR="008E6176">
        <w:rPr>
          <w:b/>
          <w:bCs/>
          <w:i/>
          <w:iCs/>
          <w:lang w:eastAsia="zh-CN"/>
        </w:rPr>
        <w:t xml:space="preserve"> P1/P2/P3</w:t>
      </w:r>
      <w:r w:rsidR="002B402A" w:rsidRPr="00C123B1">
        <w:rPr>
          <w:b/>
          <w:bCs/>
          <w:i/>
          <w:iCs/>
          <w:lang w:eastAsia="zh-CN"/>
        </w:rPr>
        <w:t xml:space="preserve"> approach </w:t>
      </w:r>
      <w:r w:rsidR="00EE1C1D" w:rsidRPr="00C123B1">
        <w:rPr>
          <w:b/>
          <w:bCs/>
          <w:i/>
          <w:iCs/>
          <w:lang w:eastAsia="zh-CN"/>
        </w:rPr>
        <w:t>to</w:t>
      </w:r>
      <w:r w:rsidR="002B402A" w:rsidRPr="00C123B1">
        <w:rPr>
          <w:b/>
          <w:bCs/>
          <w:i/>
          <w:iCs/>
          <w:lang w:eastAsia="zh-CN"/>
        </w:rPr>
        <w:t xml:space="preserve"> beam pairing/refinement can be </w:t>
      </w:r>
      <w:r w:rsidR="00796547">
        <w:rPr>
          <w:b/>
          <w:bCs/>
          <w:i/>
          <w:iCs/>
          <w:lang w:eastAsia="zh-CN"/>
        </w:rPr>
        <w:t xml:space="preserve">simplified </w:t>
      </w:r>
      <w:r w:rsidR="002B402A" w:rsidRPr="00C123B1">
        <w:rPr>
          <w:b/>
          <w:bCs/>
          <w:i/>
          <w:iCs/>
          <w:lang w:eastAsia="zh-CN"/>
        </w:rPr>
        <w:t>by AI/ML beam prediction</w:t>
      </w:r>
      <w:r w:rsidR="00796547">
        <w:rPr>
          <w:b/>
          <w:bCs/>
          <w:i/>
          <w:iCs/>
          <w:lang w:eastAsia="zh-CN"/>
        </w:rPr>
        <w:t xml:space="preserve"> to two phases</w:t>
      </w:r>
      <w:r w:rsidR="007D3A91">
        <w:rPr>
          <w:b/>
          <w:bCs/>
          <w:i/>
          <w:iCs/>
          <w:lang w:eastAsia="zh-CN"/>
        </w:rPr>
        <w:t>.</w:t>
      </w:r>
    </w:p>
    <w:p w14:paraId="47EB45BA" w14:textId="3863F74D" w:rsidR="00131590" w:rsidRPr="00FB742B" w:rsidRDefault="00FB742B" w:rsidP="00FB742B">
      <w:pPr>
        <w:pStyle w:val="af3"/>
        <w:widowControl w:val="0"/>
        <w:numPr>
          <w:ilvl w:val="0"/>
          <w:numId w:val="28"/>
        </w:numPr>
        <w:spacing w:after="120"/>
        <w:ind w:leftChars="0"/>
        <w:jc w:val="both"/>
        <w:rPr>
          <w:b/>
          <w:i/>
          <w:lang w:eastAsia="zh-CN"/>
        </w:rPr>
      </w:pPr>
      <w:r>
        <w:rPr>
          <w:b/>
          <w:bCs/>
          <w:i/>
          <w:iCs/>
          <w:lang w:eastAsia="zh-CN"/>
        </w:rPr>
        <w:lastRenderedPageBreak/>
        <w:t>FFS</w:t>
      </w:r>
      <w:r w:rsidR="00131590" w:rsidRPr="00FB742B">
        <w:rPr>
          <w:b/>
          <w:bCs/>
          <w:i/>
          <w:iCs/>
          <w:lang w:eastAsia="zh-CN"/>
        </w:rPr>
        <w:t xml:space="preserve">: If the </w:t>
      </w:r>
      <w:r w:rsidR="00C9438F" w:rsidRPr="00FB742B">
        <w:rPr>
          <w:b/>
          <w:bCs/>
          <w:i/>
          <w:iCs/>
          <w:lang w:eastAsia="zh-CN"/>
        </w:rPr>
        <w:t>AI/ML model</w:t>
      </w:r>
      <w:r w:rsidR="004D1583" w:rsidRPr="00FB742B">
        <w:rPr>
          <w:b/>
          <w:bCs/>
          <w:i/>
          <w:iCs/>
          <w:lang w:eastAsia="zh-CN"/>
        </w:rPr>
        <w:t xml:space="preserve"> in P1</w:t>
      </w:r>
      <w:r w:rsidR="00C9438F" w:rsidRPr="00FB742B">
        <w:rPr>
          <w:b/>
          <w:bCs/>
          <w:i/>
          <w:iCs/>
          <w:lang w:eastAsia="zh-CN"/>
        </w:rPr>
        <w:t xml:space="preserve"> is able to predict the DL-Tx-Rx beam pairs, only one phase is require</w:t>
      </w:r>
      <w:r w:rsidR="00732753" w:rsidRPr="00FB742B">
        <w:rPr>
          <w:b/>
          <w:bCs/>
          <w:i/>
          <w:iCs/>
          <w:lang w:eastAsia="zh-CN"/>
        </w:rPr>
        <w:t>d</w:t>
      </w:r>
      <w:r w:rsidR="00C9438F" w:rsidRPr="00FB742B">
        <w:rPr>
          <w:b/>
          <w:bCs/>
          <w:i/>
          <w:iCs/>
          <w:lang w:eastAsia="zh-CN"/>
        </w:rPr>
        <w:t xml:space="preserve"> for beam pairing</w:t>
      </w:r>
      <w:r w:rsidR="00732753" w:rsidRPr="00FB742B">
        <w:rPr>
          <w:b/>
          <w:bCs/>
          <w:i/>
          <w:iCs/>
          <w:lang w:eastAsia="zh-CN"/>
        </w:rPr>
        <w:t xml:space="preserve"> as the Rx beam selection is also acquired in P1</w:t>
      </w:r>
      <w:r w:rsidR="00131590" w:rsidRPr="00FB742B">
        <w:rPr>
          <w:b/>
          <w:bCs/>
          <w:i/>
          <w:iCs/>
          <w:lang w:eastAsia="zh-CN"/>
        </w:rPr>
        <w:t>.</w:t>
      </w:r>
    </w:p>
    <w:p w14:paraId="48EFE87E" w14:textId="77777777" w:rsidR="008E6176" w:rsidRDefault="008E6176" w:rsidP="002B402A">
      <w:pPr>
        <w:widowControl w:val="0"/>
        <w:spacing w:after="120"/>
        <w:jc w:val="both"/>
        <w:rPr>
          <w:rFonts w:eastAsiaTheme="minorEastAsia"/>
          <w:bCs/>
          <w:iCs/>
          <w:lang w:val="x-none" w:eastAsia="zh-CN"/>
        </w:rPr>
      </w:pPr>
    </w:p>
    <w:p w14:paraId="5ED600D7" w14:textId="3BFA8AD3" w:rsidR="009C3477" w:rsidRDefault="009C3477" w:rsidP="00165D8C">
      <w:pPr>
        <w:pStyle w:val="2"/>
        <w:numPr>
          <w:ilvl w:val="2"/>
          <w:numId w:val="29"/>
        </w:numPr>
        <w:tabs>
          <w:tab w:val="left" w:pos="420"/>
        </w:tabs>
        <w:rPr>
          <w:rFonts w:eastAsiaTheme="minorEastAsia"/>
          <w:szCs w:val="28"/>
          <w:lang w:eastAsia="zh-CN"/>
        </w:rPr>
      </w:pPr>
      <w:bookmarkStart w:id="5" w:name="_Hlk166077587"/>
      <w:r w:rsidRPr="00C123B1">
        <w:rPr>
          <w:rFonts w:eastAsiaTheme="minorEastAsia"/>
          <w:szCs w:val="28"/>
          <w:lang w:eastAsia="zh-CN"/>
        </w:rPr>
        <w:t xml:space="preserve">AI/ML </w:t>
      </w:r>
      <w:r w:rsidR="00165D8C">
        <w:rPr>
          <w:rFonts w:eastAsiaTheme="minorEastAsia" w:hint="eastAsia"/>
          <w:szCs w:val="28"/>
          <w:lang w:eastAsia="zh-CN"/>
        </w:rPr>
        <w:t>for</w:t>
      </w:r>
      <w:r w:rsidRPr="00C123B1">
        <w:rPr>
          <w:rFonts w:eastAsiaTheme="minorEastAsia"/>
          <w:szCs w:val="28"/>
          <w:lang w:eastAsia="zh-CN"/>
        </w:rPr>
        <w:t xml:space="preserve"> </w:t>
      </w:r>
      <w:r>
        <w:rPr>
          <w:rFonts w:eastAsiaTheme="minorEastAsia" w:hint="eastAsia"/>
          <w:szCs w:val="28"/>
          <w:lang w:eastAsia="zh-CN"/>
        </w:rPr>
        <w:t>Beam Failure Detection and Recovery</w:t>
      </w:r>
    </w:p>
    <w:bookmarkEnd w:id="5"/>
    <w:p w14:paraId="52EB2CEB" w14:textId="1F4026B8" w:rsidR="009C3477" w:rsidRDefault="009C3477" w:rsidP="009C3477">
      <w:pPr>
        <w:spacing w:after="120"/>
        <w:rPr>
          <w:rFonts w:eastAsiaTheme="minorEastAsia"/>
          <w:lang w:val="en-GB" w:eastAsia="zh-CN"/>
        </w:rPr>
      </w:pPr>
      <w:r>
        <w:rPr>
          <w:rFonts w:eastAsiaTheme="minorEastAsia" w:hint="eastAsia"/>
          <w:lang w:val="en-GB" w:eastAsia="zh-CN"/>
        </w:rPr>
        <w:t xml:space="preserve">As the </w:t>
      </w:r>
      <w:r w:rsidRPr="00722757">
        <w:rPr>
          <w:rFonts w:eastAsiaTheme="minorEastAsia"/>
          <w:lang w:val="en-GB" w:eastAsia="zh-CN"/>
        </w:rPr>
        <w:t>AI/ML BP is introduced to enhance the beam management</w:t>
      </w:r>
      <w:r>
        <w:rPr>
          <w:rFonts w:eastAsiaTheme="minorEastAsia" w:hint="eastAsia"/>
          <w:lang w:val="en-GB" w:eastAsia="zh-CN"/>
        </w:rPr>
        <w:t xml:space="preserve"> i</w:t>
      </w:r>
      <w:r w:rsidRPr="00722757">
        <w:rPr>
          <w:rFonts w:eastAsiaTheme="minorEastAsia"/>
          <w:lang w:val="en-GB" w:eastAsia="zh-CN"/>
        </w:rPr>
        <w:t xml:space="preserve">n 3GPP R19. </w:t>
      </w:r>
      <w:r>
        <w:rPr>
          <w:rFonts w:eastAsiaTheme="minorEastAsia" w:hint="eastAsia"/>
          <w:lang w:val="en-GB" w:eastAsia="zh-CN"/>
        </w:rPr>
        <w:t>A</w:t>
      </w:r>
      <w:r w:rsidRPr="00722757">
        <w:rPr>
          <w:rFonts w:eastAsiaTheme="minorEastAsia"/>
          <w:lang w:val="en-GB" w:eastAsia="zh-CN"/>
        </w:rPr>
        <w:t>lternative ways to perform BFD and BFR</w:t>
      </w:r>
      <w:r>
        <w:rPr>
          <w:rFonts w:eastAsiaTheme="minorEastAsia" w:hint="eastAsia"/>
          <w:lang w:val="en-GB" w:eastAsia="zh-CN"/>
        </w:rPr>
        <w:t xml:space="preserve"> using </w:t>
      </w:r>
      <w:r w:rsidRPr="00722757">
        <w:rPr>
          <w:rFonts w:eastAsiaTheme="minorEastAsia"/>
          <w:lang w:val="en-GB" w:eastAsia="zh-CN"/>
        </w:rPr>
        <w:t xml:space="preserve">the AI/ML </w:t>
      </w:r>
      <w:r>
        <w:rPr>
          <w:rFonts w:eastAsiaTheme="minorEastAsia" w:hint="eastAsia"/>
          <w:lang w:val="en-GB" w:eastAsia="zh-CN"/>
        </w:rPr>
        <w:t xml:space="preserve">based approach needs to be discussed. Different from the legacy approach, the BFD and BFR procedure are potentially to be integrated into a unified framework, which will </w:t>
      </w:r>
      <w:r>
        <w:rPr>
          <w:rFonts w:eastAsiaTheme="minorEastAsia"/>
          <w:lang w:val="en-GB" w:eastAsia="zh-CN"/>
        </w:rPr>
        <w:t>significant</w:t>
      </w:r>
      <w:r>
        <w:rPr>
          <w:rFonts w:eastAsiaTheme="minorEastAsia" w:hint="eastAsia"/>
          <w:lang w:val="en-GB" w:eastAsia="zh-CN"/>
        </w:rPr>
        <w:t xml:space="preserve">ly improve the efficiency and performance of BFR. </w:t>
      </w:r>
    </w:p>
    <w:p w14:paraId="36925109" w14:textId="44FDF60D" w:rsidR="00E811BD" w:rsidRPr="00722757" w:rsidRDefault="00E811BD" w:rsidP="009C3477">
      <w:pPr>
        <w:spacing w:after="120"/>
        <w:rPr>
          <w:rFonts w:eastAsiaTheme="minorEastAsia"/>
          <w:lang w:val="en-GB" w:eastAsia="zh-CN"/>
        </w:rPr>
      </w:pPr>
      <w:r>
        <w:rPr>
          <w:rFonts w:eastAsiaTheme="minorEastAsia" w:hint="eastAsia"/>
          <w:lang w:val="en-GB" w:eastAsia="zh-CN"/>
        </w:rPr>
        <w:t>There are at least two benefits to study the AI/ML for BFD and BFR.</w:t>
      </w:r>
    </w:p>
    <w:p w14:paraId="2D383686" w14:textId="2917B5DC" w:rsidR="009C3477" w:rsidRDefault="00E811BD" w:rsidP="009C3477">
      <w:pPr>
        <w:spacing w:after="120"/>
        <w:rPr>
          <w:rFonts w:eastAsiaTheme="minorEastAsia"/>
          <w:lang w:val="en-GB" w:eastAsia="zh-CN"/>
        </w:rPr>
      </w:pPr>
      <w:r>
        <w:rPr>
          <w:rFonts w:eastAsiaTheme="minorEastAsia" w:hint="eastAsia"/>
          <w:lang w:val="en-GB" w:eastAsia="zh-CN"/>
        </w:rPr>
        <w:t>Firstly, t</w:t>
      </w:r>
      <w:r w:rsidR="009C3477" w:rsidRPr="00C319DF">
        <w:rPr>
          <w:rFonts w:eastAsiaTheme="minorEastAsia"/>
          <w:lang w:val="en-GB" w:eastAsia="zh-CN"/>
        </w:rPr>
        <w:t>he legacy BFD and BFR relies on measurement to</w:t>
      </w:r>
      <w:r w:rsidR="009C3477">
        <w:rPr>
          <w:rFonts w:eastAsiaTheme="minorEastAsia" w:hint="eastAsia"/>
          <w:lang w:val="en-GB" w:eastAsia="zh-CN"/>
        </w:rPr>
        <w:t xml:space="preserve"> the</w:t>
      </w:r>
      <w:r w:rsidR="009C3477" w:rsidRPr="00C319DF">
        <w:rPr>
          <w:rFonts w:eastAsiaTheme="minorEastAsia"/>
          <w:lang w:val="en-GB" w:eastAsia="zh-CN"/>
        </w:rPr>
        <w:t xml:space="preserve"> RSs </w:t>
      </w:r>
      <w:r w:rsidR="009C3477">
        <w:rPr>
          <w:rFonts w:eastAsiaTheme="minorEastAsia" w:hint="eastAsia"/>
          <w:lang w:val="en-GB" w:eastAsia="zh-CN"/>
        </w:rPr>
        <w:t xml:space="preserve">configured dedicatedly, </w:t>
      </w:r>
      <w:r w:rsidR="009C3477" w:rsidRPr="00C319DF">
        <w:rPr>
          <w:rFonts w:eastAsiaTheme="minorEastAsia"/>
          <w:lang w:val="en-GB" w:eastAsia="zh-CN"/>
        </w:rPr>
        <w:t xml:space="preserve">which is quite energy and resource consumption. The AI/ML BM enables UE acquire the beams based on prediction rather than measurement, therefore it may release the burden of frequent RS transmission and measurement. </w:t>
      </w:r>
    </w:p>
    <w:p w14:paraId="6AAC89CE" w14:textId="3FA27A3F" w:rsidR="00E811BD" w:rsidRDefault="00E811BD" w:rsidP="00E811BD">
      <w:pPr>
        <w:spacing w:after="120"/>
        <w:rPr>
          <w:rFonts w:eastAsiaTheme="minorEastAsia"/>
          <w:lang w:val="en-GB" w:eastAsia="zh-CN"/>
        </w:rPr>
      </w:pPr>
      <w:r>
        <w:rPr>
          <w:rFonts w:eastAsiaTheme="minorEastAsia" w:hint="eastAsia"/>
          <w:lang w:val="en-GB" w:eastAsia="zh-CN"/>
        </w:rPr>
        <w:t>Secondly, t</w:t>
      </w:r>
      <w:r w:rsidRPr="008B3038">
        <w:rPr>
          <w:rFonts w:eastAsiaTheme="minorEastAsia"/>
          <w:lang w:val="en-GB" w:eastAsia="zh-CN"/>
        </w:rPr>
        <w:t xml:space="preserve">he legacy system falls to the RLF procedure if BFR fails to maintains the data link. </w:t>
      </w:r>
      <w:r>
        <w:rPr>
          <w:rFonts w:eastAsiaTheme="minorEastAsia" w:hint="eastAsia"/>
          <w:lang w:val="en-GB" w:eastAsia="zh-CN"/>
        </w:rPr>
        <w:t xml:space="preserve">By introducing the </w:t>
      </w:r>
      <w:r w:rsidRPr="008B3038">
        <w:rPr>
          <w:rFonts w:eastAsiaTheme="minorEastAsia"/>
          <w:lang w:val="en-GB" w:eastAsia="zh-CN"/>
        </w:rPr>
        <w:t>AI</w:t>
      </w:r>
      <w:r>
        <w:rPr>
          <w:rFonts w:eastAsiaTheme="minorEastAsia" w:hint="eastAsia"/>
          <w:lang w:val="en-GB" w:eastAsia="zh-CN"/>
        </w:rPr>
        <w:t>/ML based beam prediction</w:t>
      </w:r>
      <w:r w:rsidRPr="008B3038">
        <w:rPr>
          <w:rFonts w:eastAsiaTheme="minorEastAsia"/>
          <w:lang w:val="en-GB" w:eastAsia="zh-CN"/>
        </w:rPr>
        <w:t xml:space="preserve">, better beams could be predicted in case of lacking of high quality measurements, therefore </w:t>
      </w:r>
      <w:r>
        <w:rPr>
          <w:rFonts w:eastAsiaTheme="minorEastAsia" w:hint="eastAsia"/>
          <w:lang w:val="en-GB" w:eastAsia="zh-CN"/>
        </w:rPr>
        <w:t>AI/ML model helps to</w:t>
      </w:r>
      <w:r w:rsidRPr="008B3038">
        <w:rPr>
          <w:rFonts w:eastAsiaTheme="minorEastAsia"/>
          <w:lang w:val="en-GB" w:eastAsia="zh-CN"/>
        </w:rPr>
        <w:t xml:space="preserve"> reduce the risk of RLF</w:t>
      </w:r>
      <w:r w:rsidR="00AA4470">
        <w:rPr>
          <w:rFonts w:eastAsiaTheme="minorEastAsia" w:hint="eastAsia"/>
          <w:lang w:val="en-GB" w:eastAsia="zh-CN"/>
        </w:rPr>
        <w:t xml:space="preserve"> </w:t>
      </w:r>
      <w:r w:rsidR="00AA4470">
        <w:rPr>
          <w:rFonts w:eastAsiaTheme="minorEastAsia"/>
          <w:lang w:val="en-GB" w:eastAsia="zh-CN"/>
        </w:rPr>
        <w:t>and</w:t>
      </w:r>
      <w:r w:rsidR="00AA4470">
        <w:rPr>
          <w:rFonts w:eastAsiaTheme="minorEastAsia" w:hint="eastAsia"/>
          <w:lang w:val="en-GB" w:eastAsia="zh-CN"/>
        </w:rPr>
        <w:t xml:space="preserve"> improves both the latency and overall throughput. </w:t>
      </w:r>
    </w:p>
    <w:p w14:paraId="2B35F124" w14:textId="5F5E628C" w:rsidR="0074778A" w:rsidRDefault="0074778A" w:rsidP="0074778A">
      <w:pPr>
        <w:widowControl w:val="0"/>
        <w:spacing w:after="120"/>
        <w:jc w:val="both"/>
        <w:rPr>
          <w:b/>
          <w:bCs/>
          <w:i/>
          <w:iCs/>
          <w:lang w:eastAsia="zh-CN"/>
        </w:rPr>
      </w:pPr>
      <w:r>
        <w:rPr>
          <w:rFonts w:eastAsiaTheme="minorEastAsia" w:hint="eastAsia"/>
          <w:b/>
          <w:bCs/>
          <w:i/>
          <w:iCs/>
          <w:lang w:eastAsia="zh-CN"/>
        </w:rPr>
        <w:t>Observation</w:t>
      </w:r>
      <w:r w:rsidRPr="00C123B1">
        <w:rPr>
          <w:b/>
          <w:bCs/>
          <w:i/>
          <w:iCs/>
          <w:lang w:eastAsia="zh-CN"/>
        </w:rPr>
        <w:t xml:space="preserve"> </w:t>
      </w:r>
      <w:r>
        <w:rPr>
          <w:rFonts w:eastAsiaTheme="minorEastAsia" w:hint="eastAsia"/>
          <w:b/>
          <w:bCs/>
          <w:i/>
          <w:iCs/>
          <w:lang w:eastAsia="zh-CN"/>
        </w:rPr>
        <w:t>1</w:t>
      </w:r>
      <w:r w:rsidRPr="00C123B1">
        <w:rPr>
          <w:b/>
          <w:bCs/>
          <w:i/>
          <w:iCs/>
          <w:lang w:eastAsia="zh-CN"/>
        </w:rPr>
        <w:t xml:space="preserve">: </w:t>
      </w:r>
      <w:r>
        <w:rPr>
          <w:rFonts w:eastAsiaTheme="minorEastAsia" w:hint="eastAsia"/>
          <w:b/>
          <w:bCs/>
          <w:i/>
          <w:iCs/>
          <w:lang w:eastAsia="zh-CN"/>
        </w:rPr>
        <w:t>Introducing he AI/ML based beam prediction into the BFD and BFR procedure is potentially reduce the overhead of reference signals and improve the efficiency of BFR, that is beneficial to the system performance</w:t>
      </w:r>
      <w:r>
        <w:rPr>
          <w:b/>
          <w:bCs/>
          <w:i/>
          <w:iCs/>
          <w:lang w:eastAsia="zh-CN"/>
        </w:rPr>
        <w:t>.</w:t>
      </w:r>
    </w:p>
    <w:p w14:paraId="0C45BE91" w14:textId="23D4661A" w:rsidR="00E811BD" w:rsidRPr="00305F0F" w:rsidRDefault="00305F0F" w:rsidP="009C3477">
      <w:pPr>
        <w:spacing w:after="120"/>
        <w:rPr>
          <w:rFonts w:eastAsiaTheme="minorEastAsia"/>
          <w:lang w:val="en-GB" w:eastAsia="zh-CN"/>
        </w:rPr>
      </w:pPr>
      <w:r>
        <w:rPr>
          <w:rFonts w:eastAsiaTheme="minorEastAsia" w:hint="eastAsia"/>
          <w:lang w:val="en-GB" w:eastAsia="zh-CN"/>
        </w:rPr>
        <w:t xml:space="preserve">Furthermore, </w:t>
      </w:r>
      <w:r w:rsidR="004F4508">
        <w:rPr>
          <w:rFonts w:eastAsiaTheme="minorEastAsia" w:hint="eastAsia"/>
          <w:lang w:val="en-GB" w:eastAsia="zh-CN"/>
        </w:rPr>
        <w:t>the</w:t>
      </w:r>
      <w:r w:rsidRPr="00722757">
        <w:rPr>
          <w:rFonts w:eastAsiaTheme="minorEastAsia"/>
          <w:lang w:val="en-GB" w:eastAsia="zh-CN"/>
        </w:rPr>
        <w:t xml:space="preserve"> AI/ML tools can cooperate with the conventional BFD/BFR in different levels</w:t>
      </w:r>
      <w:r w:rsidR="00AF1A83">
        <w:rPr>
          <w:rFonts w:eastAsiaTheme="minorEastAsia" w:hint="eastAsia"/>
          <w:lang w:val="en-GB" w:eastAsia="zh-CN"/>
        </w:rPr>
        <w:t xml:space="preserve">. In the </w:t>
      </w:r>
      <w:r w:rsidR="00027449">
        <w:rPr>
          <w:rFonts w:eastAsiaTheme="minorEastAsia" w:hint="eastAsia"/>
          <w:lang w:val="en-GB" w:eastAsia="zh-CN"/>
        </w:rPr>
        <w:t>remaining</w:t>
      </w:r>
      <w:r w:rsidR="00AF1A83">
        <w:rPr>
          <w:rFonts w:eastAsiaTheme="minorEastAsia" w:hint="eastAsia"/>
          <w:lang w:val="en-GB" w:eastAsia="zh-CN"/>
        </w:rPr>
        <w:t xml:space="preserve"> of this </w:t>
      </w:r>
      <w:r w:rsidR="006D3514">
        <w:rPr>
          <w:rFonts w:eastAsiaTheme="minorEastAsia"/>
          <w:lang w:val="en-GB" w:eastAsia="zh-CN"/>
        </w:rPr>
        <w:t>section,</w:t>
      </w:r>
      <w:r w:rsidR="00AF1A83">
        <w:rPr>
          <w:rFonts w:eastAsiaTheme="minorEastAsia" w:hint="eastAsia"/>
          <w:lang w:val="en-GB" w:eastAsia="zh-CN"/>
        </w:rPr>
        <w:t xml:space="preserve"> we </w:t>
      </w:r>
      <w:r w:rsidR="00027449">
        <w:rPr>
          <w:rFonts w:eastAsiaTheme="minorEastAsia" w:hint="eastAsia"/>
          <w:lang w:val="en-GB" w:eastAsia="zh-CN"/>
        </w:rPr>
        <w:t xml:space="preserve">take the </w:t>
      </w:r>
      <w:proofErr w:type="spellStart"/>
      <w:r w:rsidR="00027449">
        <w:rPr>
          <w:rFonts w:eastAsiaTheme="minorEastAsia" w:hint="eastAsia"/>
          <w:lang w:val="en-GB" w:eastAsia="zh-CN"/>
        </w:rPr>
        <w:t>PCell</w:t>
      </w:r>
      <w:proofErr w:type="spellEnd"/>
      <w:r w:rsidR="00027449">
        <w:rPr>
          <w:rFonts w:eastAsiaTheme="minorEastAsia" w:hint="eastAsia"/>
          <w:lang w:val="en-GB" w:eastAsia="zh-CN"/>
        </w:rPr>
        <w:t>/</w:t>
      </w:r>
      <w:proofErr w:type="spellStart"/>
      <w:r w:rsidR="00027449">
        <w:rPr>
          <w:rFonts w:eastAsiaTheme="minorEastAsia" w:hint="eastAsia"/>
          <w:lang w:val="en-GB" w:eastAsia="zh-CN"/>
        </w:rPr>
        <w:t>PSCell</w:t>
      </w:r>
      <w:proofErr w:type="spellEnd"/>
      <w:r w:rsidR="00027449">
        <w:rPr>
          <w:rFonts w:eastAsiaTheme="minorEastAsia" w:hint="eastAsia"/>
          <w:lang w:val="en-GB" w:eastAsia="zh-CN"/>
        </w:rPr>
        <w:t xml:space="preserve"> scenario as an example to illustrate different levels of cooperation between</w:t>
      </w:r>
      <w:r w:rsidR="00AF1A83">
        <w:rPr>
          <w:rFonts w:eastAsiaTheme="minorEastAsia" w:hint="eastAsia"/>
          <w:lang w:val="en-GB" w:eastAsia="zh-CN"/>
        </w:rPr>
        <w:t xml:space="preserve"> th</w:t>
      </w:r>
      <w:r w:rsidR="00027449">
        <w:rPr>
          <w:rFonts w:eastAsiaTheme="minorEastAsia" w:hint="eastAsia"/>
          <w:lang w:val="en-GB" w:eastAsia="zh-CN"/>
        </w:rPr>
        <w:t xml:space="preserve">e </w:t>
      </w:r>
      <w:r w:rsidR="00AF1A83">
        <w:rPr>
          <w:rFonts w:eastAsiaTheme="minorEastAsia" w:hint="eastAsia"/>
          <w:lang w:val="en-GB" w:eastAsia="zh-CN"/>
        </w:rPr>
        <w:t>AI/ML</w:t>
      </w:r>
      <w:r w:rsidR="00027449">
        <w:rPr>
          <w:rFonts w:eastAsiaTheme="minorEastAsia" w:hint="eastAsia"/>
          <w:lang w:val="en-GB" w:eastAsia="zh-CN"/>
        </w:rPr>
        <w:t xml:space="preserve"> model and BFD/BFR</w:t>
      </w:r>
      <w:r w:rsidR="004F4508">
        <w:rPr>
          <w:rFonts w:eastAsiaTheme="minorEastAsia" w:hint="eastAsia"/>
          <w:lang w:val="en-GB" w:eastAsia="zh-CN"/>
        </w:rPr>
        <w:t>.</w:t>
      </w:r>
    </w:p>
    <w:p w14:paraId="60906E52" w14:textId="691F823D" w:rsidR="009C3477" w:rsidRPr="004A70B8" w:rsidRDefault="009C3477" w:rsidP="009C3477">
      <w:pPr>
        <w:spacing w:after="120"/>
        <w:rPr>
          <w:rFonts w:eastAsiaTheme="minorEastAsia"/>
          <w:b/>
          <w:bCs/>
          <w:lang w:eastAsia="zh-CN"/>
        </w:rPr>
      </w:pPr>
      <w:r w:rsidRPr="004A70B8">
        <w:rPr>
          <w:rFonts w:eastAsiaTheme="minorEastAsia" w:hint="eastAsia"/>
          <w:b/>
          <w:bCs/>
          <w:lang w:eastAsia="zh-CN"/>
        </w:rPr>
        <w:t>Level</w:t>
      </w:r>
      <w:r w:rsidRPr="004A70B8">
        <w:rPr>
          <w:rFonts w:eastAsiaTheme="minorEastAsia"/>
          <w:b/>
          <w:bCs/>
          <w:lang w:eastAsia="zh-CN"/>
        </w:rPr>
        <w:t xml:space="preserve"> 1: </w:t>
      </w:r>
      <w:r w:rsidR="004A70B8" w:rsidRPr="004A70B8">
        <w:rPr>
          <w:rFonts w:eastAsiaTheme="minorEastAsia" w:hint="eastAsia"/>
          <w:b/>
          <w:bCs/>
          <w:lang w:eastAsia="zh-CN"/>
        </w:rPr>
        <w:t>AI/ML model helps</w:t>
      </w:r>
      <w:r w:rsidR="004A70B8">
        <w:rPr>
          <w:rFonts w:eastAsiaTheme="minorEastAsia" w:hint="eastAsia"/>
          <w:b/>
          <w:bCs/>
          <w:lang w:eastAsia="zh-CN"/>
        </w:rPr>
        <w:t xml:space="preserve"> to improve the quality of candidate beam</w:t>
      </w:r>
    </w:p>
    <w:p w14:paraId="3673605D" w14:textId="78D45658" w:rsidR="009C3477" w:rsidRPr="00D35E70" w:rsidRDefault="009C3477" w:rsidP="009C3477">
      <w:pPr>
        <w:spacing w:after="120"/>
        <w:rPr>
          <w:rFonts w:eastAsiaTheme="minorEastAsia"/>
          <w:lang w:val="en-GB" w:eastAsia="zh-CN"/>
        </w:rPr>
      </w:pPr>
      <w:r>
        <w:rPr>
          <w:rFonts w:eastAsiaTheme="minorEastAsia" w:hint="eastAsia"/>
          <w:lang w:val="en-GB" w:eastAsia="zh-CN"/>
        </w:rPr>
        <w:t>In this level of cooperation between AI/ML and BFR,</w:t>
      </w:r>
      <w:r w:rsidRPr="00AA1404">
        <w:rPr>
          <w:rFonts w:eastAsiaTheme="minorEastAsia"/>
          <w:lang w:val="en-GB" w:eastAsia="zh-CN"/>
        </w:rPr>
        <w:t xml:space="preserve"> </w:t>
      </w:r>
      <w:r w:rsidRPr="0048047F">
        <w:rPr>
          <w:rFonts w:eastAsiaTheme="minorEastAsia"/>
          <w:lang w:val="en-GB" w:eastAsia="zh-CN"/>
        </w:rPr>
        <w:t xml:space="preserve">the </w:t>
      </w:r>
      <w:r>
        <w:rPr>
          <w:rFonts w:eastAsiaTheme="minorEastAsia" w:hint="eastAsia"/>
          <w:lang w:val="en-GB" w:eastAsia="zh-CN"/>
        </w:rPr>
        <w:t>legacy</w:t>
      </w:r>
      <w:r w:rsidRPr="0048047F">
        <w:rPr>
          <w:rFonts w:eastAsiaTheme="minorEastAsia"/>
          <w:lang w:val="en-GB" w:eastAsia="zh-CN"/>
        </w:rPr>
        <w:t xml:space="preserve"> BFD and BFR procedure are not affected</w:t>
      </w:r>
      <w:r w:rsidR="006D3514">
        <w:rPr>
          <w:rFonts w:eastAsiaTheme="minorEastAsia" w:hint="eastAsia"/>
          <w:lang w:val="en-GB" w:eastAsia="zh-CN"/>
        </w:rPr>
        <w:t xml:space="preserve">, which is </w:t>
      </w:r>
      <w:r w:rsidR="006D3514">
        <w:rPr>
          <w:rFonts w:eastAsiaTheme="minorEastAsia"/>
          <w:lang w:val="en-GB" w:eastAsia="zh-CN"/>
        </w:rPr>
        <w:t>illustrated</w:t>
      </w:r>
      <w:r w:rsidR="006D3514">
        <w:rPr>
          <w:rFonts w:eastAsiaTheme="minorEastAsia" w:hint="eastAsia"/>
          <w:lang w:val="en-GB" w:eastAsia="zh-CN"/>
        </w:rPr>
        <w:t xml:space="preserve"> in </w:t>
      </w:r>
      <w:r w:rsidR="006D3514">
        <w:rPr>
          <w:rFonts w:eastAsiaTheme="minorEastAsia"/>
          <w:lang w:val="en-GB" w:eastAsia="zh-CN"/>
        </w:rPr>
        <w:fldChar w:fldCharType="begin"/>
      </w:r>
      <w:r w:rsidR="006D3514">
        <w:rPr>
          <w:rFonts w:eastAsiaTheme="minorEastAsia"/>
          <w:lang w:val="en-GB" w:eastAsia="zh-CN"/>
        </w:rPr>
        <w:instrText xml:space="preserve"> </w:instrText>
      </w:r>
      <w:r w:rsidR="006D3514">
        <w:rPr>
          <w:rFonts w:eastAsiaTheme="minorEastAsia" w:hint="eastAsia"/>
          <w:lang w:val="en-GB" w:eastAsia="zh-CN"/>
        </w:rPr>
        <w:instrText>REF _Ref166083892 \h</w:instrText>
      </w:r>
      <w:r w:rsidR="006D3514">
        <w:rPr>
          <w:rFonts w:eastAsiaTheme="minorEastAsia"/>
          <w:lang w:val="en-GB" w:eastAsia="zh-CN"/>
        </w:rPr>
        <w:instrText xml:space="preserve"> </w:instrText>
      </w:r>
      <w:r w:rsidR="006D3514">
        <w:rPr>
          <w:rFonts w:eastAsiaTheme="minorEastAsia"/>
          <w:lang w:val="en-GB" w:eastAsia="zh-CN"/>
        </w:rPr>
      </w:r>
      <w:r w:rsidR="006D3514">
        <w:rPr>
          <w:rFonts w:eastAsiaTheme="minorEastAsia"/>
          <w:lang w:val="en-GB" w:eastAsia="zh-CN"/>
        </w:rPr>
        <w:fldChar w:fldCharType="separate"/>
      </w:r>
      <w:r w:rsidR="006D3514">
        <w:t xml:space="preserve">Figure </w:t>
      </w:r>
      <w:r w:rsidR="006D3514">
        <w:rPr>
          <w:noProof/>
        </w:rPr>
        <w:t>1</w:t>
      </w:r>
      <w:r w:rsidR="006D3514">
        <w:rPr>
          <w:rFonts w:eastAsiaTheme="minorEastAsia"/>
          <w:lang w:val="en-GB" w:eastAsia="zh-CN"/>
        </w:rPr>
        <w:fldChar w:fldCharType="end"/>
      </w:r>
      <w:r>
        <w:rPr>
          <w:rFonts w:eastAsiaTheme="minorEastAsia" w:hint="eastAsia"/>
          <w:lang w:val="en-GB" w:eastAsia="zh-CN"/>
        </w:rPr>
        <w:t>. H</w:t>
      </w:r>
      <w:r w:rsidRPr="0048047F">
        <w:rPr>
          <w:rFonts w:eastAsiaTheme="minorEastAsia"/>
          <w:lang w:val="en-GB" w:eastAsia="zh-CN"/>
        </w:rPr>
        <w:t xml:space="preserve">owever, since the candidate beams </w:t>
      </w:r>
      <w:r>
        <w:rPr>
          <w:rFonts w:eastAsiaTheme="minorEastAsia" w:hint="eastAsia"/>
          <w:lang w:val="en-GB" w:eastAsia="zh-CN"/>
        </w:rPr>
        <w:t>for BFR can be</w:t>
      </w:r>
      <w:r w:rsidRPr="0048047F">
        <w:rPr>
          <w:rFonts w:eastAsiaTheme="minorEastAsia"/>
          <w:lang w:val="en-GB" w:eastAsia="zh-CN"/>
        </w:rPr>
        <w:t xml:space="preserve"> found based on both AI</w:t>
      </w:r>
      <w:r>
        <w:rPr>
          <w:rFonts w:eastAsiaTheme="minorEastAsia" w:hint="eastAsia"/>
          <w:lang w:val="en-GB" w:eastAsia="zh-CN"/>
        </w:rPr>
        <w:t>/ML model</w:t>
      </w:r>
      <w:r w:rsidRPr="0048047F">
        <w:rPr>
          <w:rFonts w:eastAsiaTheme="minorEastAsia"/>
          <w:lang w:val="en-GB" w:eastAsia="zh-CN"/>
        </w:rPr>
        <w:t xml:space="preserve"> prediction and legacy measurement, </w:t>
      </w:r>
      <w:r>
        <w:rPr>
          <w:rFonts w:eastAsiaTheme="minorEastAsia" w:hint="eastAsia"/>
          <w:lang w:val="en-GB" w:eastAsia="zh-CN"/>
        </w:rPr>
        <w:t>some</w:t>
      </w:r>
      <w:r w:rsidRPr="0048047F">
        <w:rPr>
          <w:rFonts w:eastAsiaTheme="minorEastAsia"/>
          <w:lang w:val="en-GB" w:eastAsia="zh-CN"/>
        </w:rPr>
        <w:t xml:space="preserve"> aspects in legacy BFR need to be enhanced or modified to fulfil the requirements for NW decision.</w:t>
      </w:r>
      <w:r>
        <w:rPr>
          <w:rFonts w:eastAsiaTheme="minorEastAsia" w:hint="eastAsia"/>
          <w:lang w:val="en-GB" w:eastAsia="zh-CN"/>
        </w:rPr>
        <w:t xml:space="preserve"> For example,</w:t>
      </w:r>
      <w:r w:rsidRPr="00AA1404">
        <w:rPr>
          <w:rFonts w:eastAsiaTheme="minorEastAsia"/>
          <w:lang w:val="en-GB" w:eastAsia="zh-CN"/>
        </w:rPr>
        <w:t xml:space="preserve"> the PRACH</w:t>
      </w:r>
      <w:r>
        <w:rPr>
          <w:rFonts w:eastAsiaTheme="minorEastAsia" w:hint="eastAsia"/>
          <w:lang w:val="en-GB" w:eastAsia="zh-CN"/>
        </w:rPr>
        <w:t>/UCI</w:t>
      </w:r>
      <w:r w:rsidRPr="00AA1404">
        <w:rPr>
          <w:rFonts w:eastAsiaTheme="minorEastAsia"/>
          <w:lang w:val="en-GB" w:eastAsia="zh-CN"/>
        </w:rPr>
        <w:t xml:space="preserve"> may contain two kinds of candidate beams</w:t>
      </w:r>
      <w:r>
        <w:rPr>
          <w:rFonts w:eastAsiaTheme="minorEastAsia" w:hint="eastAsia"/>
          <w:lang w:val="en-GB" w:eastAsia="zh-CN"/>
        </w:rPr>
        <w:t xml:space="preserve"> to report</w:t>
      </w:r>
      <w:r w:rsidRPr="00AA1404">
        <w:rPr>
          <w:rFonts w:eastAsiaTheme="minorEastAsia"/>
          <w:lang w:val="en-GB" w:eastAsia="zh-CN"/>
        </w:rPr>
        <w:t>, one is from measurement and the other is from prediction</w:t>
      </w:r>
      <w:r>
        <w:rPr>
          <w:rFonts w:eastAsiaTheme="minorEastAsia" w:hint="eastAsia"/>
          <w:lang w:val="en-GB" w:eastAsia="zh-CN"/>
        </w:rPr>
        <w:t>.</w:t>
      </w:r>
      <w:r w:rsidRPr="00B66CA6">
        <w:rPr>
          <w:rFonts w:eastAsiaTheme="minorEastAsia"/>
          <w:lang w:val="en-GB" w:eastAsia="zh-CN"/>
        </w:rPr>
        <w:t xml:space="preserve"> As a consequence, the content in </w:t>
      </w:r>
      <w:r>
        <w:rPr>
          <w:rFonts w:eastAsiaTheme="minorEastAsia" w:hint="eastAsia"/>
          <w:lang w:val="en-GB" w:eastAsia="zh-CN"/>
        </w:rPr>
        <w:t xml:space="preserve">the BFR request </w:t>
      </w:r>
      <w:r w:rsidRPr="00B66CA6">
        <w:rPr>
          <w:rFonts w:eastAsiaTheme="minorEastAsia"/>
          <w:lang w:val="en-GB" w:eastAsia="zh-CN"/>
        </w:rPr>
        <w:t>may be updated to adapt to the AI</w:t>
      </w:r>
      <w:r>
        <w:rPr>
          <w:rFonts w:eastAsiaTheme="minorEastAsia" w:hint="eastAsia"/>
          <w:lang w:val="en-GB" w:eastAsia="zh-CN"/>
        </w:rPr>
        <w:t>/ML</w:t>
      </w:r>
      <w:r w:rsidRPr="00B66CA6">
        <w:rPr>
          <w:rFonts w:eastAsiaTheme="minorEastAsia"/>
          <w:lang w:val="en-GB" w:eastAsia="zh-CN"/>
        </w:rPr>
        <w:t xml:space="preserve"> based report. Furthermore, the mapping policy between SSB and PRACH frequency occasion may be modified to leave space to AI-aided BFR.</w:t>
      </w:r>
      <w:r w:rsidR="002A4AB5">
        <w:rPr>
          <w:rFonts w:eastAsiaTheme="minorEastAsia" w:hint="eastAsia"/>
          <w:lang w:val="en-GB" w:eastAsia="zh-CN"/>
        </w:rPr>
        <w:t xml:space="preserve"> This approach can flexibly fallback to legacy scheme that minimize the standard impact.</w:t>
      </w:r>
    </w:p>
    <w:p w14:paraId="0344A07D" w14:textId="79613A73" w:rsidR="009C3477" w:rsidRDefault="00804517" w:rsidP="009C3477">
      <w:pPr>
        <w:keepNext/>
        <w:spacing w:after="120"/>
        <w:jc w:val="center"/>
      </w:pPr>
      <w:r>
        <w:rPr>
          <w:noProof/>
        </w:rPr>
        <w:drawing>
          <wp:inline distT="0" distB="0" distL="0" distR="0" wp14:anchorId="220C59AC" wp14:editId="3F56DE0D">
            <wp:extent cx="2552400" cy="2124000"/>
            <wp:effectExtent l="0" t="0" r="635" b="0"/>
            <wp:docPr id="163683899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838990" name="图片 1636838990"/>
                    <pic:cNvPicPr/>
                  </pic:nvPicPr>
                  <pic:blipFill>
                    <a:blip r:embed="rId8">
                      <a:extLst>
                        <a:ext uri="{28A0092B-C50C-407E-A947-70E740481C1C}">
                          <a14:useLocalDpi xmlns:a14="http://schemas.microsoft.com/office/drawing/2010/main" val="0"/>
                        </a:ext>
                      </a:extLst>
                    </a:blip>
                    <a:stretch>
                      <a:fillRect/>
                    </a:stretch>
                  </pic:blipFill>
                  <pic:spPr>
                    <a:xfrm>
                      <a:off x="0" y="0"/>
                      <a:ext cx="2552400" cy="2124000"/>
                    </a:xfrm>
                    <a:prstGeom prst="rect">
                      <a:avLst/>
                    </a:prstGeom>
                  </pic:spPr>
                </pic:pic>
              </a:graphicData>
            </a:graphic>
          </wp:inline>
        </w:drawing>
      </w:r>
    </w:p>
    <w:p w14:paraId="7ACD8092" w14:textId="6F43EDB3" w:rsidR="009C3477" w:rsidRDefault="009C3477" w:rsidP="009C3477">
      <w:pPr>
        <w:pStyle w:val="af5"/>
        <w:spacing w:after="120"/>
        <w:jc w:val="center"/>
        <w:rPr>
          <w:lang w:eastAsia="zh-CN"/>
        </w:rPr>
      </w:pPr>
      <w:bookmarkStart w:id="6" w:name="_Ref166083892"/>
      <w:r>
        <w:t xml:space="preserve">Figure </w:t>
      </w:r>
      <w:r>
        <w:fldChar w:fldCharType="begin"/>
      </w:r>
      <w:r>
        <w:instrText xml:space="preserve"> SEQ Figure \* ARABIC </w:instrText>
      </w:r>
      <w:r>
        <w:fldChar w:fldCharType="separate"/>
      </w:r>
      <w:r w:rsidR="002903E9">
        <w:rPr>
          <w:noProof/>
        </w:rPr>
        <w:t>1</w:t>
      </w:r>
      <w:r>
        <w:fldChar w:fldCharType="end"/>
      </w:r>
      <w:bookmarkEnd w:id="6"/>
      <w:r>
        <w:rPr>
          <w:rFonts w:hint="eastAsia"/>
          <w:lang w:eastAsia="zh-CN"/>
        </w:rPr>
        <w:t xml:space="preserve"> AI/ML is used to find the candidate beam in BFR</w:t>
      </w:r>
    </w:p>
    <w:p w14:paraId="6BCFC80A" w14:textId="3DAAE461" w:rsidR="000615BF" w:rsidRDefault="000615BF" w:rsidP="000615BF">
      <w:pPr>
        <w:widowControl w:val="0"/>
        <w:spacing w:after="120"/>
        <w:jc w:val="both"/>
        <w:rPr>
          <w:b/>
          <w:bCs/>
          <w:i/>
          <w:iCs/>
          <w:lang w:eastAsia="zh-CN"/>
        </w:rPr>
      </w:pPr>
      <w:r w:rsidRPr="00C123B1">
        <w:rPr>
          <w:b/>
          <w:bCs/>
          <w:i/>
          <w:iCs/>
          <w:lang w:eastAsia="zh-CN"/>
        </w:rPr>
        <w:t xml:space="preserve">Proposal </w:t>
      </w:r>
      <w:r>
        <w:rPr>
          <w:rFonts w:eastAsiaTheme="minorEastAsia" w:hint="eastAsia"/>
          <w:b/>
          <w:bCs/>
          <w:i/>
          <w:iCs/>
          <w:lang w:eastAsia="zh-CN"/>
        </w:rPr>
        <w:t>2</w:t>
      </w:r>
      <w:r w:rsidRPr="00C123B1">
        <w:rPr>
          <w:b/>
          <w:bCs/>
          <w:i/>
          <w:iCs/>
          <w:lang w:eastAsia="zh-CN"/>
        </w:rPr>
        <w:t xml:space="preserve">: </w:t>
      </w:r>
      <w:r>
        <w:rPr>
          <w:rFonts w:eastAsiaTheme="minorEastAsia" w:hint="eastAsia"/>
          <w:b/>
          <w:bCs/>
          <w:i/>
          <w:iCs/>
          <w:lang w:eastAsia="zh-CN"/>
        </w:rPr>
        <w:t xml:space="preserve">Study </w:t>
      </w:r>
      <w:r w:rsidR="00E811BD">
        <w:rPr>
          <w:rFonts w:eastAsiaTheme="minorEastAsia" w:hint="eastAsia"/>
          <w:b/>
          <w:bCs/>
          <w:i/>
          <w:iCs/>
          <w:lang w:eastAsia="zh-CN"/>
        </w:rPr>
        <w:t xml:space="preserve">to use </w:t>
      </w:r>
      <w:r w:rsidR="004F4508">
        <w:rPr>
          <w:rFonts w:eastAsiaTheme="minorEastAsia" w:hint="eastAsia"/>
          <w:b/>
          <w:bCs/>
          <w:i/>
          <w:iCs/>
          <w:lang w:eastAsia="zh-CN"/>
        </w:rPr>
        <w:t xml:space="preserve">AI/ML based beam </w:t>
      </w:r>
      <w:r w:rsidR="004F4508">
        <w:rPr>
          <w:rFonts w:eastAsiaTheme="minorEastAsia"/>
          <w:b/>
          <w:bCs/>
          <w:i/>
          <w:iCs/>
          <w:lang w:eastAsia="zh-CN"/>
        </w:rPr>
        <w:t>prediction</w:t>
      </w:r>
      <w:r w:rsidR="004F4508">
        <w:rPr>
          <w:rFonts w:eastAsiaTheme="minorEastAsia" w:hint="eastAsia"/>
          <w:b/>
          <w:bCs/>
          <w:i/>
          <w:iCs/>
          <w:lang w:eastAsia="zh-CN"/>
        </w:rPr>
        <w:t xml:space="preserve"> to maintain the candidate beam list for BFR</w:t>
      </w:r>
      <w:r>
        <w:rPr>
          <w:b/>
          <w:bCs/>
          <w:i/>
          <w:iCs/>
          <w:lang w:eastAsia="zh-CN"/>
        </w:rPr>
        <w:t>.</w:t>
      </w:r>
    </w:p>
    <w:p w14:paraId="38CA64D7" w14:textId="691201E0" w:rsidR="009C3477" w:rsidRPr="00333F72" w:rsidRDefault="009C3477" w:rsidP="009C3477">
      <w:pPr>
        <w:spacing w:after="120"/>
        <w:rPr>
          <w:rFonts w:eastAsiaTheme="minorEastAsia"/>
          <w:b/>
          <w:bCs/>
          <w:lang w:val="en-GB" w:eastAsia="zh-CN"/>
        </w:rPr>
      </w:pPr>
      <w:r w:rsidRPr="00333F72">
        <w:rPr>
          <w:rFonts w:eastAsiaTheme="minorEastAsia" w:hint="eastAsia"/>
          <w:b/>
          <w:bCs/>
          <w:lang w:val="en-GB" w:eastAsia="zh-CN"/>
        </w:rPr>
        <w:t>Level</w:t>
      </w:r>
      <w:r w:rsidRPr="00333F72">
        <w:rPr>
          <w:rFonts w:eastAsiaTheme="minorEastAsia"/>
          <w:b/>
          <w:bCs/>
          <w:lang w:val="en-GB" w:eastAsia="zh-CN"/>
        </w:rPr>
        <w:t xml:space="preserve"> </w:t>
      </w:r>
      <w:r w:rsidRPr="00333F72">
        <w:rPr>
          <w:rFonts w:eastAsiaTheme="minorEastAsia" w:hint="eastAsia"/>
          <w:b/>
          <w:bCs/>
          <w:lang w:val="en-GB" w:eastAsia="zh-CN"/>
        </w:rPr>
        <w:t>2</w:t>
      </w:r>
      <w:r w:rsidRPr="00333F72">
        <w:rPr>
          <w:rFonts w:eastAsiaTheme="minorEastAsia"/>
          <w:b/>
          <w:bCs/>
          <w:lang w:val="en-GB" w:eastAsia="zh-CN"/>
        </w:rPr>
        <w:t xml:space="preserve">:  </w:t>
      </w:r>
      <w:r w:rsidR="00AF1A83">
        <w:rPr>
          <w:rFonts w:eastAsiaTheme="minorEastAsia" w:hint="eastAsia"/>
          <w:b/>
          <w:bCs/>
          <w:lang w:val="en-GB" w:eastAsia="zh-CN"/>
        </w:rPr>
        <w:t xml:space="preserve">Unified framework for BFD and BFR based on AI/ML model </w:t>
      </w:r>
    </w:p>
    <w:p w14:paraId="4A6DFF9A" w14:textId="71912247" w:rsidR="009C3477" w:rsidRPr="00CB793A" w:rsidRDefault="002A4AB5" w:rsidP="009C3477">
      <w:pPr>
        <w:spacing w:after="120"/>
        <w:rPr>
          <w:rFonts w:eastAsiaTheme="minorEastAsia"/>
          <w:lang w:val="en-GB" w:eastAsia="zh-CN"/>
        </w:rPr>
      </w:pPr>
      <w:r>
        <w:rPr>
          <w:rFonts w:eastAsiaTheme="minorEastAsia" w:hint="eastAsia"/>
          <w:lang w:val="en-GB" w:eastAsia="zh-CN"/>
        </w:rPr>
        <w:t>In this level of cooperation between AI/ML and BFR,</w:t>
      </w:r>
      <w:r w:rsidRPr="00AA1404">
        <w:rPr>
          <w:rFonts w:eastAsiaTheme="minorEastAsia"/>
          <w:lang w:val="en-GB" w:eastAsia="zh-CN"/>
        </w:rPr>
        <w:t xml:space="preserve"> </w:t>
      </w:r>
      <w:r>
        <w:rPr>
          <w:rFonts w:eastAsiaTheme="minorEastAsia" w:hint="eastAsia"/>
          <w:lang w:val="en-GB" w:eastAsia="zh-CN"/>
        </w:rPr>
        <w:t>one set of RSs are transmitted for both BFD and BFR purposes</w:t>
      </w:r>
      <w:r w:rsidR="006D3514">
        <w:rPr>
          <w:rFonts w:eastAsiaTheme="minorEastAsia" w:hint="eastAsia"/>
          <w:lang w:val="en-GB" w:eastAsia="zh-CN"/>
        </w:rPr>
        <w:t xml:space="preserve">, which is </w:t>
      </w:r>
      <w:r w:rsidR="006D3514">
        <w:rPr>
          <w:rFonts w:eastAsiaTheme="minorEastAsia"/>
          <w:lang w:val="en-GB" w:eastAsia="zh-CN"/>
        </w:rPr>
        <w:t>illustrated</w:t>
      </w:r>
      <w:r w:rsidR="006D3514">
        <w:rPr>
          <w:rFonts w:eastAsiaTheme="minorEastAsia" w:hint="eastAsia"/>
          <w:lang w:val="en-GB" w:eastAsia="zh-CN"/>
        </w:rPr>
        <w:t xml:space="preserve"> in </w:t>
      </w:r>
      <w:r w:rsidR="006D3514">
        <w:rPr>
          <w:rFonts w:eastAsiaTheme="minorEastAsia"/>
          <w:lang w:val="en-GB" w:eastAsia="zh-CN"/>
        </w:rPr>
        <w:fldChar w:fldCharType="begin"/>
      </w:r>
      <w:r w:rsidR="006D3514">
        <w:rPr>
          <w:rFonts w:eastAsiaTheme="minorEastAsia"/>
          <w:lang w:val="en-GB" w:eastAsia="zh-CN"/>
        </w:rPr>
        <w:instrText xml:space="preserve"> </w:instrText>
      </w:r>
      <w:r w:rsidR="006D3514">
        <w:rPr>
          <w:rFonts w:eastAsiaTheme="minorEastAsia" w:hint="eastAsia"/>
          <w:lang w:val="en-GB" w:eastAsia="zh-CN"/>
        </w:rPr>
        <w:instrText>REF _Ref166083908 \h</w:instrText>
      </w:r>
      <w:r w:rsidR="006D3514">
        <w:rPr>
          <w:rFonts w:eastAsiaTheme="minorEastAsia"/>
          <w:lang w:val="en-GB" w:eastAsia="zh-CN"/>
        </w:rPr>
        <w:instrText xml:space="preserve"> </w:instrText>
      </w:r>
      <w:r w:rsidR="006D3514">
        <w:rPr>
          <w:rFonts w:eastAsiaTheme="minorEastAsia"/>
          <w:lang w:val="en-GB" w:eastAsia="zh-CN"/>
        </w:rPr>
      </w:r>
      <w:r w:rsidR="006D3514">
        <w:rPr>
          <w:rFonts w:eastAsiaTheme="minorEastAsia"/>
          <w:lang w:val="en-GB" w:eastAsia="zh-CN"/>
        </w:rPr>
        <w:fldChar w:fldCharType="separate"/>
      </w:r>
      <w:r w:rsidR="006D3514">
        <w:t xml:space="preserve">Figure </w:t>
      </w:r>
      <w:r w:rsidR="006D3514">
        <w:rPr>
          <w:noProof/>
        </w:rPr>
        <w:t>2</w:t>
      </w:r>
      <w:r w:rsidR="006D3514">
        <w:rPr>
          <w:rFonts w:eastAsiaTheme="minorEastAsia"/>
          <w:lang w:val="en-GB" w:eastAsia="zh-CN"/>
        </w:rPr>
        <w:fldChar w:fldCharType="end"/>
      </w:r>
      <w:r>
        <w:rPr>
          <w:rFonts w:eastAsiaTheme="minorEastAsia" w:hint="eastAsia"/>
          <w:lang w:val="en-GB" w:eastAsia="zh-CN"/>
        </w:rPr>
        <w:t xml:space="preserve">. </w:t>
      </w:r>
      <w:r w:rsidR="002C0273">
        <w:rPr>
          <w:rFonts w:eastAsiaTheme="minorEastAsia" w:hint="eastAsia"/>
          <w:lang w:val="en-GB" w:eastAsia="zh-CN"/>
        </w:rPr>
        <w:t>T</w:t>
      </w:r>
      <w:r w:rsidR="009C3477" w:rsidRPr="00AA1404">
        <w:rPr>
          <w:rFonts w:eastAsiaTheme="minorEastAsia"/>
          <w:lang w:val="en-GB" w:eastAsia="zh-CN"/>
        </w:rPr>
        <w:t xml:space="preserve">he measurement burden of finding candidate beams can be </w:t>
      </w:r>
      <w:r w:rsidR="005205C4">
        <w:rPr>
          <w:rFonts w:eastAsiaTheme="minorEastAsia" w:hint="eastAsia"/>
          <w:lang w:val="en-GB" w:eastAsia="zh-CN"/>
        </w:rPr>
        <w:t>alleviated</w:t>
      </w:r>
      <w:r w:rsidR="009C3477" w:rsidRPr="00AA1404">
        <w:rPr>
          <w:rFonts w:eastAsiaTheme="minorEastAsia"/>
          <w:lang w:val="en-GB" w:eastAsia="zh-CN"/>
        </w:rPr>
        <w:t xml:space="preserve"> by AI</w:t>
      </w:r>
      <w:r w:rsidR="002C0273">
        <w:rPr>
          <w:rFonts w:eastAsiaTheme="minorEastAsia" w:hint="eastAsia"/>
          <w:lang w:val="en-GB" w:eastAsia="zh-CN"/>
        </w:rPr>
        <w:t>/ML</w:t>
      </w:r>
      <w:r w:rsidR="009C3477" w:rsidRPr="00AA1404">
        <w:rPr>
          <w:rFonts w:eastAsiaTheme="minorEastAsia"/>
          <w:lang w:val="en-GB" w:eastAsia="zh-CN"/>
        </w:rPr>
        <w:t xml:space="preserve"> </w:t>
      </w:r>
      <w:r w:rsidR="002C0273">
        <w:rPr>
          <w:rFonts w:eastAsiaTheme="minorEastAsia" w:hint="eastAsia"/>
          <w:lang w:val="en-GB" w:eastAsia="zh-CN"/>
        </w:rPr>
        <w:t xml:space="preserve">based </w:t>
      </w:r>
      <w:r w:rsidR="002C0273">
        <w:rPr>
          <w:rFonts w:eastAsiaTheme="minorEastAsia"/>
          <w:lang w:val="en-GB" w:eastAsia="zh-CN"/>
        </w:rPr>
        <w:t>prediction</w:t>
      </w:r>
      <w:r w:rsidR="009C3477" w:rsidRPr="00AA1404">
        <w:rPr>
          <w:rFonts w:eastAsiaTheme="minorEastAsia"/>
          <w:lang w:val="en-GB" w:eastAsia="zh-CN"/>
        </w:rPr>
        <w:t>.</w:t>
      </w:r>
      <w:r w:rsidR="002C0273">
        <w:rPr>
          <w:rFonts w:eastAsiaTheme="minorEastAsia" w:hint="eastAsia"/>
          <w:lang w:val="en-GB" w:eastAsia="zh-CN"/>
        </w:rPr>
        <w:t xml:space="preserve"> For</w:t>
      </w:r>
      <w:r w:rsidR="009C3477" w:rsidRPr="00AA1404">
        <w:rPr>
          <w:rFonts w:eastAsiaTheme="minorEastAsia"/>
          <w:lang w:val="en-GB" w:eastAsia="zh-CN"/>
        </w:rPr>
        <w:t xml:space="preserve"> </w:t>
      </w:r>
      <w:r w:rsidR="002C0273">
        <w:rPr>
          <w:rFonts w:eastAsiaTheme="minorEastAsia" w:hint="eastAsia"/>
          <w:lang w:val="en-GB" w:eastAsia="zh-CN"/>
        </w:rPr>
        <w:t xml:space="preserve">example, previously measurement in both BFD and BFR procedure could acts </w:t>
      </w:r>
      <w:r w:rsidR="002C0273">
        <w:rPr>
          <w:rFonts w:eastAsiaTheme="minorEastAsia" w:hint="eastAsia"/>
          <w:lang w:val="en-GB" w:eastAsia="zh-CN"/>
        </w:rPr>
        <w:lastRenderedPageBreak/>
        <w:t>as the model input to determine the beams to be updated on</w:t>
      </w:r>
      <w:r w:rsidR="009C3477" w:rsidRPr="00AA1404">
        <w:rPr>
          <w:rFonts w:eastAsiaTheme="minorEastAsia"/>
          <w:lang w:val="en-GB" w:eastAsia="zh-CN"/>
        </w:rPr>
        <w:t xml:space="preserve"> candidate lis</w:t>
      </w:r>
      <w:r w:rsidR="00CB793A">
        <w:rPr>
          <w:rFonts w:eastAsiaTheme="minorEastAsia" w:hint="eastAsia"/>
          <w:lang w:val="en-GB" w:eastAsia="zh-CN"/>
        </w:rPr>
        <w:t xml:space="preserve">t, thus the time window for </w:t>
      </w:r>
      <w:r w:rsidR="00CB793A">
        <w:rPr>
          <w:rFonts w:eastAsiaTheme="minorEastAsia"/>
          <w:lang w:val="en-GB" w:eastAsia="zh-CN"/>
        </w:rPr>
        <w:t>measurement</w:t>
      </w:r>
      <w:r w:rsidR="00CB793A">
        <w:rPr>
          <w:rFonts w:eastAsiaTheme="minorEastAsia" w:hint="eastAsia"/>
          <w:lang w:val="en-GB" w:eastAsia="zh-CN"/>
        </w:rPr>
        <w:t xml:space="preserve"> could be sparser than the legacy one.</w:t>
      </w:r>
      <w:r w:rsidR="00121A97">
        <w:rPr>
          <w:rFonts w:eastAsiaTheme="minorEastAsia" w:hint="eastAsia"/>
          <w:lang w:val="en-GB" w:eastAsia="zh-CN"/>
        </w:rPr>
        <w:t xml:space="preserve"> </w:t>
      </w:r>
      <w:r w:rsidR="00CB793A">
        <w:rPr>
          <w:rFonts w:eastAsiaTheme="minorEastAsia" w:hint="eastAsia"/>
          <w:lang w:val="en-GB" w:eastAsia="zh-CN"/>
        </w:rPr>
        <w:t xml:space="preserve">In some cases, when the quality of measured beams </w:t>
      </w:r>
      <w:r w:rsidR="00F17D00">
        <w:rPr>
          <w:rFonts w:eastAsiaTheme="minorEastAsia" w:hint="eastAsia"/>
          <w:lang w:val="en-GB" w:eastAsia="zh-CN"/>
        </w:rPr>
        <w:t>is</w:t>
      </w:r>
      <w:r w:rsidR="00CB793A">
        <w:rPr>
          <w:rFonts w:eastAsiaTheme="minorEastAsia" w:hint="eastAsia"/>
          <w:lang w:val="en-GB" w:eastAsia="zh-CN"/>
        </w:rPr>
        <w:t xml:space="preserve"> not good enough, the AI/ML model could help to improve the </w:t>
      </w:r>
      <w:r w:rsidR="00A60ADA">
        <w:rPr>
          <w:rFonts w:eastAsiaTheme="minorEastAsia" w:hint="eastAsia"/>
          <w:lang w:val="en-GB" w:eastAsia="zh-CN"/>
        </w:rPr>
        <w:t xml:space="preserve">candidate </w:t>
      </w:r>
      <w:r w:rsidR="00CB793A">
        <w:rPr>
          <w:rFonts w:eastAsiaTheme="minorEastAsia" w:hint="eastAsia"/>
          <w:lang w:val="en-GB" w:eastAsia="zh-CN"/>
        </w:rPr>
        <w:t xml:space="preserve">beam quality by </w:t>
      </w:r>
      <w:r w:rsidR="00A60ADA">
        <w:rPr>
          <w:rFonts w:eastAsiaTheme="minorEastAsia" w:hint="eastAsia"/>
          <w:lang w:val="en-GB" w:eastAsia="zh-CN"/>
        </w:rPr>
        <w:t>prediction.</w:t>
      </w:r>
    </w:p>
    <w:p w14:paraId="3E5C57F0" w14:textId="5D71785B" w:rsidR="007C61B8" w:rsidRDefault="00804517" w:rsidP="007C61B8">
      <w:pPr>
        <w:keepNext/>
        <w:spacing w:after="120"/>
        <w:jc w:val="center"/>
      </w:pPr>
      <w:r>
        <w:rPr>
          <w:noProof/>
        </w:rPr>
        <w:drawing>
          <wp:inline distT="0" distB="0" distL="0" distR="0" wp14:anchorId="65232408" wp14:editId="02917856">
            <wp:extent cx="2426400" cy="1670400"/>
            <wp:effectExtent l="0" t="0" r="0" b="6350"/>
            <wp:docPr id="8192637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263775" name="图片 819263775"/>
                    <pic:cNvPicPr/>
                  </pic:nvPicPr>
                  <pic:blipFill>
                    <a:blip r:embed="rId9">
                      <a:extLst>
                        <a:ext uri="{28A0092B-C50C-407E-A947-70E740481C1C}">
                          <a14:useLocalDpi xmlns:a14="http://schemas.microsoft.com/office/drawing/2010/main" val="0"/>
                        </a:ext>
                      </a:extLst>
                    </a:blip>
                    <a:stretch>
                      <a:fillRect/>
                    </a:stretch>
                  </pic:blipFill>
                  <pic:spPr>
                    <a:xfrm>
                      <a:off x="0" y="0"/>
                      <a:ext cx="2426400" cy="1670400"/>
                    </a:xfrm>
                    <a:prstGeom prst="rect">
                      <a:avLst/>
                    </a:prstGeom>
                  </pic:spPr>
                </pic:pic>
              </a:graphicData>
            </a:graphic>
          </wp:inline>
        </w:drawing>
      </w:r>
    </w:p>
    <w:p w14:paraId="52BB5B87" w14:textId="10A08E37" w:rsidR="00A5320E" w:rsidRDefault="007C61B8" w:rsidP="007C61B8">
      <w:pPr>
        <w:pStyle w:val="af5"/>
        <w:spacing w:after="120"/>
        <w:jc w:val="center"/>
        <w:rPr>
          <w:rFonts w:eastAsiaTheme="minorEastAsia"/>
          <w:lang w:val="en-GB" w:eastAsia="zh-CN"/>
        </w:rPr>
      </w:pPr>
      <w:bookmarkStart w:id="7" w:name="_Ref166083908"/>
      <w:r>
        <w:t xml:space="preserve">Figure </w:t>
      </w:r>
      <w:r>
        <w:fldChar w:fldCharType="begin"/>
      </w:r>
      <w:r>
        <w:instrText xml:space="preserve"> SEQ Figure \* ARABIC </w:instrText>
      </w:r>
      <w:r>
        <w:fldChar w:fldCharType="separate"/>
      </w:r>
      <w:r w:rsidR="002903E9">
        <w:rPr>
          <w:noProof/>
        </w:rPr>
        <w:t>2</w:t>
      </w:r>
      <w:r>
        <w:fldChar w:fldCharType="end"/>
      </w:r>
      <w:bookmarkEnd w:id="7"/>
      <w:r w:rsidRPr="00D85025">
        <w:t xml:space="preserve"> </w:t>
      </w:r>
      <w:r>
        <w:rPr>
          <w:rFonts w:hint="eastAsia"/>
          <w:lang w:eastAsia="zh-CN"/>
        </w:rPr>
        <w:t>BFD and BFR share the same RS configuration</w:t>
      </w:r>
      <w:r>
        <w:rPr>
          <w:rFonts w:hint="eastAsia"/>
          <w:noProof/>
          <w:lang w:eastAsia="zh-CN"/>
        </w:rPr>
        <w:t>.</w:t>
      </w:r>
    </w:p>
    <w:p w14:paraId="773A378D" w14:textId="735EA9F3" w:rsidR="00F17D00" w:rsidRDefault="00F17D00" w:rsidP="00F17D00">
      <w:pPr>
        <w:widowControl w:val="0"/>
        <w:spacing w:after="120"/>
        <w:jc w:val="both"/>
        <w:rPr>
          <w:b/>
          <w:bCs/>
          <w:i/>
          <w:iCs/>
          <w:lang w:eastAsia="zh-CN"/>
        </w:rPr>
      </w:pPr>
      <w:r>
        <w:rPr>
          <w:rFonts w:eastAsiaTheme="minorEastAsia" w:hint="eastAsia"/>
          <w:b/>
          <w:bCs/>
          <w:i/>
          <w:iCs/>
          <w:lang w:eastAsia="zh-CN"/>
        </w:rPr>
        <w:t>Observation</w:t>
      </w:r>
      <w:r w:rsidRPr="00C123B1">
        <w:rPr>
          <w:b/>
          <w:bCs/>
          <w:i/>
          <w:iCs/>
          <w:lang w:eastAsia="zh-CN"/>
        </w:rPr>
        <w:t xml:space="preserve"> </w:t>
      </w:r>
      <w:r>
        <w:rPr>
          <w:rFonts w:eastAsiaTheme="minorEastAsia" w:hint="eastAsia"/>
          <w:b/>
          <w:bCs/>
          <w:i/>
          <w:iCs/>
          <w:lang w:eastAsia="zh-CN"/>
        </w:rPr>
        <w:t>2</w:t>
      </w:r>
      <w:r w:rsidRPr="00C123B1">
        <w:rPr>
          <w:b/>
          <w:bCs/>
          <w:i/>
          <w:iCs/>
          <w:lang w:eastAsia="zh-CN"/>
        </w:rPr>
        <w:t xml:space="preserve">: </w:t>
      </w:r>
      <w:r w:rsidR="00D34E96">
        <w:rPr>
          <w:rFonts w:eastAsiaTheme="minorEastAsia" w:hint="eastAsia"/>
          <w:b/>
          <w:bCs/>
          <w:i/>
          <w:iCs/>
          <w:lang w:eastAsia="zh-CN"/>
        </w:rPr>
        <w:t>In the</w:t>
      </w:r>
      <w:r>
        <w:rPr>
          <w:rFonts w:eastAsiaTheme="minorEastAsia" w:hint="eastAsia"/>
          <w:b/>
          <w:bCs/>
          <w:i/>
          <w:iCs/>
          <w:lang w:eastAsia="zh-CN"/>
        </w:rPr>
        <w:t xml:space="preserve"> </w:t>
      </w:r>
      <w:r w:rsidR="00D34E96">
        <w:rPr>
          <w:rFonts w:eastAsiaTheme="minorEastAsia" w:hint="eastAsia"/>
          <w:b/>
          <w:bCs/>
          <w:i/>
          <w:iCs/>
          <w:lang w:eastAsia="zh-CN"/>
        </w:rPr>
        <w:t xml:space="preserve">AI-aided </w:t>
      </w:r>
      <w:r>
        <w:rPr>
          <w:rFonts w:eastAsiaTheme="minorEastAsia" w:hint="eastAsia"/>
          <w:b/>
          <w:bCs/>
          <w:i/>
          <w:iCs/>
          <w:lang w:eastAsia="zh-CN"/>
        </w:rPr>
        <w:t>BFR procedure</w:t>
      </w:r>
      <w:r w:rsidR="00D34E96">
        <w:rPr>
          <w:rFonts w:eastAsiaTheme="minorEastAsia" w:hint="eastAsia"/>
          <w:b/>
          <w:bCs/>
          <w:i/>
          <w:iCs/>
          <w:lang w:eastAsia="zh-CN"/>
        </w:rPr>
        <w:t xml:space="preserve">, the candidate beams can be predict based on the </w:t>
      </w:r>
      <w:r w:rsidR="00D34E96">
        <w:rPr>
          <w:rFonts w:eastAsiaTheme="minorEastAsia"/>
          <w:b/>
          <w:bCs/>
          <w:i/>
          <w:iCs/>
          <w:lang w:eastAsia="zh-CN"/>
        </w:rPr>
        <w:t>measurement</w:t>
      </w:r>
      <w:r w:rsidR="00D34E96">
        <w:rPr>
          <w:rFonts w:eastAsiaTheme="minorEastAsia" w:hint="eastAsia"/>
          <w:b/>
          <w:bCs/>
          <w:i/>
          <w:iCs/>
          <w:lang w:eastAsia="zh-CN"/>
        </w:rPr>
        <w:t xml:space="preserve"> results from both BFD and BFR procedure, </w:t>
      </w:r>
      <w:r w:rsidR="00452C60">
        <w:rPr>
          <w:rFonts w:eastAsiaTheme="minorEastAsia" w:hint="eastAsia"/>
          <w:b/>
          <w:bCs/>
          <w:i/>
          <w:iCs/>
          <w:lang w:eastAsia="zh-CN"/>
        </w:rPr>
        <w:t>which enables a common RS configuration for both BFD and BFR</w:t>
      </w:r>
      <w:r>
        <w:rPr>
          <w:b/>
          <w:bCs/>
          <w:i/>
          <w:iCs/>
          <w:lang w:eastAsia="zh-CN"/>
        </w:rPr>
        <w:t>.</w:t>
      </w:r>
    </w:p>
    <w:p w14:paraId="6896AB65" w14:textId="39EAD5EB" w:rsidR="00F17D00" w:rsidRPr="00FC2CB1" w:rsidRDefault="00F17D00" w:rsidP="00FC2CB1">
      <w:pPr>
        <w:widowControl w:val="0"/>
        <w:spacing w:after="120"/>
        <w:jc w:val="both"/>
        <w:rPr>
          <w:rFonts w:eastAsiaTheme="minorEastAsia"/>
          <w:b/>
          <w:bCs/>
          <w:i/>
          <w:iCs/>
          <w:lang w:eastAsia="zh-CN"/>
        </w:rPr>
      </w:pPr>
      <w:r w:rsidRPr="00C123B1">
        <w:rPr>
          <w:b/>
          <w:bCs/>
          <w:i/>
          <w:iCs/>
          <w:lang w:eastAsia="zh-CN"/>
        </w:rPr>
        <w:t xml:space="preserve">Proposal </w:t>
      </w:r>
      <w:r>
        <w:rPr>
          <w:rFonts w:eastAsiaTheme="minorEastAsia" w:hint="eastAsia"/>
          <w:b/>
          <w:bCs/>
          <w:i/>
          <w:iCs/>
          <w:lang w:eastAsia="zh-CN"/>
        </w:rPr>
        <w:t>3</w:t>
      </w:r>
      <w:r w:rsidRPr="00C123B1">
        <w:rPr>
          <w:b/>
          <w:bCs/>
          <w:i/>
          <w:iCs/>
          <w:lang w:eastAsia="zh-CN"/>
        </w:rPr>
        <w:t xml:space="preserve">: </w:t>
      </w:r>
      <w:r>
        <w:rPr>
          <w:rFonts w:eastAsiaTheme="minorEastAsia" w:hint="eastAsia"/>
          <w:b/>
          <w:bCs/>
          <w:i/>
          <w:iCs/>
          <w:lang w:eastAsia="zh-CN"/>
        </w:rPr>
        <w:t>Study to integrate the RS configuration and measurement configuration of BFD and BFR under a unified AI/ML based framework</w:t>
      </w:r>
      <w:r>
        <w:rPr>
          <w:b/>
          <w:bCs/>
          <w:i/>
          <w:iCs/>
          <w:lang w:eastAsia="zh-CN"/>
        </w:rPr>
        <w:t>.</w:t>
      </w:r>
    </w:p>
    <w:p w14:paraId="341A3447" w14:textId="1845970A" w:rsidR="009C3477" w:rsidRPr="00AF1A83" w:rsidRDefault="009C3477" w:rsidP="009C3477">
      <w:pPr>
        <w:spacing w:after="120"/>
        <w:rPr>
          <w:rFonts w:eastAsiaTheme="minorEastAsia"/>
          <w:b/>
          <w:bCs/>
          <w:lang w:val="en-GB" w:eastAsia="zh-CN"/>
        </w:rPr>
      </w:pPr>
      <w:r w:rsidRPr="00333F72">
        <w:rPr>
          <w:rFonts w:eastAsiaTheme="minorEastAsia"/>
          <w:b/>
          <w:bCs/>
          <w:lang w:val="en-GB" w:eastAsia="zh-CN"/>
        </w:rPr>
        <w:t>Issue 3: AI</w:t>
      </w:r>
      <w:r w:rsidR="00AF1A83">
        <w:rPr>
          <w:rFonts w:eastAsiaTheme="minorEastAsia" w:hint="eastAsia"/>
          <w:b/>
          <w:bCs/>
          <w:lang w:val="en-GB" w:eastAsia="zh-CN"/>
        </w:rPr>
        <w:t xml:space="preserve">/ML based </w:t>
      </w:r>
      <w:r w:rsidR="00AF1A83">
        <w:rPr>
          <w:rFonts w:eastAsiaTheme="minorEastAsia"/>
          <w:b/>
          <w:bCs/>
          <w:lang w:val="en-GB" w:eastAsia="zh-CN"/>
        </w:rPr>
        <w:t>prediction</w:t>
      </w:r>
      <w:r w:rsidR="00AF1A83">
        <w:rPr>
          <w:rFonts w:eastAsiaTheme="minorEastAsia" w:hint="eastAsia"/>
          <w:b/>
          <w:bCs/>
          <w:lang w:val="en-GB" w:eastAsia="zh-CN"/>
        </w:rPr>
        <w:t xml:space="preserve"> for both BF event and candidate beams</w:t>
      </w:r>
    </w:p>
    <w:p w14:paraId="6C545557" w14:textId="17F7E84D" w:rsidR="009C3477" w:rsidRDefault="009C3477" w:rsidP="009C3477">
      <w:pPr>
        <w:spacing w:after="120"/>
        <w:rPr>
          <w:rFonts w:eastAsiaTheme="minorEastAsia"/>
          <w:lang w:val="en-GB" w:eastAsia="zh-CN"/>
        </w:rPr>
      </w:pPr>
      <w:r w:rsidRPr="00AA1404">
        <w:rPr>
          <w:rFonts w:eastAsiaTheme="minorEastAsia"/>
          <w:lang w:val="en-GB" w:eastAsia="zh-CN"/>
        </w:rPr>
        <w:t>Besides the beam prediction, the AI</w:t>
      </w:r>
      <w:r w:rsidR="00D23E95">
        <w:rPr>
          <w:rFonts w:eastAsiaTheme="minorEastAsia" w:hint="eastAsia"/>
          <w:lang w:val="en-GB" w:eastAsia="zh-CN"/>
        </w:rPr>
        <w:t>/ML model</w:t>
      </w:r>
      <w:r w:rsidRPr="00AA1404">
        <w:rPr>
          <w:rFonts w:eastAsiaTheme="minorEastAsia"/>
          <w:lang w:val="en-GB" w:eastAsia="zh-CN"/>
        </w:rPr>
        <w:t xml:space="preserve"> may be capable to predict the BFR event </w:t>
      </w:r>
      <w:r w:rsidR="00D23E95">
        <w:rPr>
          <w:rFonts w:eastAsiaTheme="minorEastAsia" w:hint="eastAsia"/>
          <w:lang w:val="en-GB" w:eastAsia="zh-CN"/>
        </w:rPr>
        <w:t xml:space="preserve">similar </w:t>
      </w:r>
      <w:r w:rsidR="006D3514">
        <w:rPr>
          <w:rFonts w:eastAsiaTheme="minorEastAsia" w:hint="eastAsia"/>
          <w:lang w:val="en-GB" w:eastAsia="zh-CN"/>
        </w:rPr>
        <w:t>to</w:t>
      </w:r>
      <w:r w:rsidR="00D23E95">
        <w:rPr>
          <w:rFonts w:eastAsiaTheme="minorEastAsia" w:hint="eastAsia"/>
          <w:lang w:val="en-GB" w:eastAsia="zh-CN"/>
        </w:rPr>
        <w:t xml:space="preserve"> the RLF and HO event prediction discussed in RAN2</w:t>
      </w:r>
      <w:r w:rsidR="006D3514">
        <w:rPr>
          <w:rFonts w:eastAsiaTheme="minorEastAsia" w:hint="eastAsia"/>
          <w:lang w:val="en-GB" w:eastAsia="zh-CN"/>
        </w:rPr>
        <w:t xml:space="preserve">, which is </w:t>
      </w:r>
      <w:r w:rsidR="006D3514">
        <w:rPr>
          <w:rFonts w:eastAsiaTheme="minorEastAsia"/>
          <w:lang w:val="en-GB" w:eastAsia="zh-CN"/>
        </w:rPr>
        <w:t>illustrated</w:t>
      </w:r>
      <w:r w:rsidR="006D3514">
        <w:rPr>
          <w:rFonts w:eastAsiaTheme="minorEastAsia" w:hint="eastAsia"/>
          <w:lang w:val="en-GB" w:eastAsia="zh-CN"/>
        </w:rPr>
        <w:t xml:space="preserve"> in </w:t>
      </w:r>
      <w:r w:rsidR="006D3514">
        <w:rPr>
          <w:rFonts w:eastAsiaTheme="minorEastAsia"/>
          <w:lang w:val="en-GB" w:eastAsia="zh-CN"/>
        </w:rPr>
        <w:fldChar w:fldCharType="begin"/>
      </w:r>
      <w:r w:rsidR="006D3514">
        <w:rPr>
          <w:rFonts w:eastAsiaTheme="minorEastAsia"/>
          <w:lang w:val="en-GB" w:eastAsia="zh-CN"/>
        </w:rPr>
        <w:instrText xml:space="preserve"> </w:instrText>
      </w:r>
      <w:r w:rsidR="006D3514">
        <w:rPr>
          <w:rFonts w:eastAsiaTheme="minorEastAsia" w:hint="eastAsia"/>
          <w:lang w:val="en-GB" w:eastAsia="zh-CN"/>
        </w:rPr>
        <w:instrText>REF _Ref166083961 \h</w:instrText>
      </w:r>
      <w:r w:rsidR="006D3514">
        <w:rPr>
          <w:rFonts w:eastAsiaTheme="minorEastAsia"/>
          <w:lang w:val="en-GB" w:eastAsia="zh-CN"/>
        </w:rPr>
        <w:instrText xml:space="preserve"> </w:instrText>
      </w:r>
      <w:r w:rsidR="006D3514">
        <w:rPr>
          <w:rFonts w:eastAsiaTheme="minorEastAsia"/>
          <w:lang w:val="en-GB" w:eastAsia="zh-CN"/>
        </w:rPr>
      </w:r>
      <w:r w:rsidR="006D3514">
        <w:rPr>
          <w:rFonts w:eastAsiaTheme="minorEastAsia"/>
          <w:lang w:val="en-GB" w:eastAsia="zh-CN"/>
        </w:rPr>
        <w:fldChar w:fldCharType="separate"/>
      </w:r>
      <w:r w:rsidR="006D3514">
        <w:t xml:space="preserve">Figure </w:t>
      </w:r>
      <w:r w:rsidR="006D3514">
        <w:rPr>
          <w:noProof/>
        </w:rPr>
        <w:t>3</w:t>
      </w:r>
      <w:r w:rsidR="006D3514">
        <w:rPr>
          <w:rFonts w:eastAsiaTheme="minorEastAsia"/>
          <w:lang w:val="en-GB" w:eastAsia="zh-CN"/>
        </w:rPr>
        <w:fldChar w:fldCharType="end"/>
      </w:r>
      <w:r w:rsidR="00D23E95">
        <w:rPr>
          <w:rFonts w:eastAsiaTheme="minorEastAsia" w:hint="eastAsia"/>
          <w:lang w:val="en-GB" w:eastAsia="zh-CN"/>
        </w:rPr>
        <w:t>. In this case,</w:t>
      </w:r>
      <w:r w:rsidRPr="00AA1404">
        <w:rPr>
          <w:rFonts w:eastAsiaTheme="minorEastAsia"/>
          <w:lang w:val="en-GB" w:eastAsia="zh-CN"/>
        </w:rPr>
        <w:t xml:space="preserve"> the legacy BFD can be omitted or </w:t>
      </w:r>
      <w:r w:rsidR="00D23E95">
        <w:rPr>
          <w:rFonts w:eastAsiaTheme="minorEastAsia" w:hint="eastAsia"/>
          <w:lang w:val="en-GB" w:eastAsia="zh-CN"/>
        </w:rPr>
        <w:t xml:space="preserve">at least </w:t>
      </w:r>
      <w:r w:rsidRPr="00AA1404">
        <w:rPr>
          <w:rFonts w:eastAsiaTheme="minorEastAsia"/>
          <w:lang w:val="en-GB" w:eastAsia="zh-CN"/>
        </w:rPr>
        <w:t>simplified</w:t>
      </w:r>
      <w:r w:rsidR="00E27E6D">
        <w:rPr>
          <w:rFonts w:eastAsiaTheme="minorEastAsia" w:hint="eastAsia"/>
          <w:lang w:val="en-GB" w:eastAsia="zh-CN"/>
        </w:rPr>
        <w:t>. Moreover, t</w:t>
      </w:r>
      <w:r w:rsidRPr="00AA1404">
        <w:rPr>
          <w:rFonts w:eastAsiaTheme="minorEastAsia"/>
          <w:lang w:val="en-GB" w:eastAsia="zh-CN"/>
        </w:rPr>
        <w:t xml:space="preserve">he </w:t>
      </w:r>
      <w:r w:rsidR="00E27E6D" w:rsidRPr="00AA1404">
        <w:rPr>
          <w:rFonts w:eastAsiaTheme="minorEastAsia"/>
          <w:lang w:val="en-GB" w:eastAsia="zh-CN"/>
        </w:rPr>
        <w:t xml:space="preserve">measured beams are </w:t>
      </w:r>
      <w:r w:rsidR="00E27E6D">
        <w:rPr>
          <w:rFonts w:eastAsiaTheme="minorEastAsia" w:hint="eastAsia"/>
          <w:lang w:val="en-GB" w:eastAsia="zh-CN"/>
        </w:rPr>
        <w:t xml:space="preserve">more </w:t>
      </w:r>
      <w:r w:rsidR="00E27E6D" w:rsidRPr="00AA1404">
        <w:rPr>
          <w:rFonts w:eastAsiaTheme="minorEastAsia"/>
          <w:lang w:val="en-GB" w:eastAsia="zh-CN"/>
        </w:rPr>
        <w:t>effectively u</w:t>
      </w:r>
      <w:r w:rsidR="00E27E6D">
        <w:rPr>
          <w:rFonts w:eastAsiaTheme="minorEastAsia" w:hint="eastAsia"/>
          <w:lang w:val="en-GB" w:eastAsia="zh-CN"/>
        </w:rPr>
        <w:t xml:space="preserve">tilized since dual functionalities, i.e., the </w:t>
      </w:r>
      <w:r w:rsidR="00E27E6D">
        <w:rPr>
          <w:rFonts w:eastAsiaTheme="minorEastAsia"/>
          <w:lang w:val="en-GB" w:eastAsia="zh-CN"/>
        </w:rPr>
        <w:t>candidate</w:t>
      </w:r>
      <w:r w:rsidR="00E27E6D">
        <w:rPr>
          <w:rFonts w:eastAsiaTheme="minorEastAsia" w:hint="eastAsia"/>
          <w:lang w:val="en-GB" w:eastAsia="zh-CN"/>
        </w:rPr>
        <w:t xml:space="preserve"> beam prediction for BFR and the BF event </w:t>
      </w:r>
      <w:r w:rsidR="00E27E6D">
        <w:rPr>
          <w:rFonts w:eastAsiaTheme="minorEastAsia"/>
          <w:lang w:val="en-GB" w:eastAsia="zh-CN"/>
        </w:rPr>
        <w:t>prediction</w:t>
      </w:r>
      <w:r w:rsidR="00E27E6D">
        <w:rPr>
          <w:rFonts w:eastAsiaTheme="minorEastAsia" w:hint="eastAsia"/>
          <w:lang w:val="en-GB" w:eastAsia="zh-CN"/>
        </w:rPr>
        <w:t xml:space="preserve"> for BFD, are </w:t>
      </w:r>
      <w:r w:rsidR="00E27E6D">
        <w:rPr>
          <w:rFonts w:eastAsiaTheme="minorEastAsia"/>
          <w:lang w:val="en-GB" w:eastAsia="zh-CN"/>
        </w:rPr>
        <w:t>achieved</w:t>
      </w:r>
      <w:r w:rsidR="00E27E6D">
        <w:rPr>
          <w:rFonts w:eastAsiaTheme="minorEastAsia" w:hint="eastAsia"/>
          <w:lang w:val="en-GB" w:eastAsia="zh-CN"/>
        </w:rPr>
        <w:t xml:space="preserve"> by only one-shot measurement</w:t>
      </w:r>
      <w:r w:rsidRPr="00AA1404">
        <w:rPr>
          <w:rFonts w:eastAsiaTheme="minorEastAsia"/>
          <w:lang w:val="en-GB" w:eastAsia="zh-CN"/>
        </w:rPr>
        <w:t xml:space="preserve">. </w:t>
      </w:r>
    </w:p>
    <w:p w14:paraId="5CD83A0D" w14:textId="7CA250D0" w:rsidR="00F32AD3" w:rsidRDefault="00804517" w:rsidP="00F32AD3">
      <w:pPr>
        <w:keepNext/>
        <w:tabs>
          <w:tab w:val="left" w:pos="4920"/>
        </w:tabs>
        <w:spacing w:beforeLines="50" w:before="120" w:after="120"/>
        <w:jc w:val="center"/>
      </w:pPr>
      <w:r>
        <w:rPr>
          <w:noProof/>
        </w:rPr>
        <w:drawing>
          <wp:inline distT="0" distB="0" distL="0" distR="0" wp14:anchorId="7A032C1A" wp14:editId="21C22607">
            <wp:extent cx="2552400" cy="1692000"/>
            <wp:effectExtent l="0" t="0" r="635" b="3810"/>
            <wp:docPr id="18102593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259386" name="图片 1810259386"/>
                    <pic:cNvPicPr/>
                  </pic:nvPicPr>
                  <pic:blipFill>
                    <a:blip r:embed="rId10">
                      <a:extLst>
                        <a:ext uri="{28A0092B-C50C-407E-A947-70E740481C1C}">
                          <a14:useLocalDpi xmlns:a14="http://schemas.microsoft.com/office/drawing/2010/main" val="0"/>
                        </a:ext>
                      </a:extLst>
                    </a:blip>
                    <a:stretch>
                      <a:fillRect/>
                    </a:stretch>
                  </pic:blipFill>
                  <pic:spPr>
                    <a:xfrm>
                      <a:off x="0" y="0"/>
                      <a:ext cx="2552400" cy="1692000"/>
                    </a:xfrm>
                    <a:prstGeom prst="rect">
                      <a:avLst/>
                    </a:prstGeom>
                  </pic:spPr>
                </pic:pic>
              </a:graphicData>
            </a:graphic>
          </wp:inline>
        </w:drawing>
      </w:r>
    </w:p>
    <w:p w14:paraId="6E37F4AA" w14:textId="2C76E94B" w:rsidR="00F32AD3" w:rsidRDefault="00F32AD3" w:rsidP="00F32AD3">
      <w:pPr>
        <w:pStyle w:val="af5"/>
        <w:spacing w:after="120"/>
        <w:jc w:val="center"/>
        <w:rPr>
          <w:rFonts w:eastAsiaTheme="minorEastAsia"/>
          <w:bCs/>
          <w:lang w:eastAsia="zh-CN"/>
        </w:rPr>
      </w:pPr>
      <w:bookmarkStart w:id="8" w:name="_Ref166083961"/>
      <w:r>
        <w:t xml:space="preserve">Figure </w:t>
      </w:r>
      <w:r>
        <w:fldChar w:fldCharType="begin"/>
      </w:r>
      <w:r>
        <w:instrText xml:space="preserve"> SEQ Figure \* ARABIC </w:instrText>
      </w:r>
      <w:r>
        <w:fldChar w:fldCharType="separate"/>
      </w:r>
      <w:r w:rsidR="002903E9">
        <w:rPr>
          <w:noProof/>
        </w:rPr>
        <w:t>3</w:t>
      </w:r>
      <w:r>
        <w:fldChar w:fldCharType="end"/>
      </w:r>
      <w:bookmarkEnd w:id="8"/>
      <w:r w:rsidRPr="00D052BC">
        <w:t xml:space="preserve"> BF event is predicted by AI/ML model</w:t>
      </w:r>
    </w:p>
    <w:p w14:paraId="6C4F9DC6" w14:textId="471DDF29" w:rsidR="00E27E6D" w:rsidRPr="00E27E6D" w:rsidRDefault="00E27E6D" w:rsidP="00E27E6D">
      <w:pPr>
        <w:widowControl w:val="0"/>
        <w:spacing w:after="120"/>
        <w:jc w:val="both"/>
        <w:rPr>
          <w:rFonts w:eastAsiaTheme="minorEastAsia"/>
          <w:b/>
          <w:bCs/>
          <w:i/>
          <w:iCs/>
          <w:lang w:eastAsia="zh-CN"/>
        </w:rPr>
      </w:pPr>
      <w:r w:rsidRPr="00E27E6D">
        <w:rPr>
          <w:rFonts w:eastAsiaTheme="minorEastAsia" w:hint="eastAsia"/>
          <w:b/>
          <w:bCs/>
          <w:i/>
          <w:iCs/>
          <w:lang w:eastAsia="zh-CN"/>
        </w:rPr>
        <w:t>Observation</w:t>
      </w:r>
      <w:r w:rsidRPr="00E27E6D">
        <w:rPr>
          <w:b/>
          <w:bCs/>
          <w:i/>
          <w:iCs/>
          <w:lang w:eastAsia="zh-CN"/>
        </w:rPr>
        <w:t xml:space="preserve"> </w:t>
      </w:r>
      <w:r w:rsidRPr="00E27E6D">
        <w:rPr>
          <w:rFonts w:eastAsiaTheme="minorEastAsia" w:hint="eastAsia"/>
          <w:b/>
          <w:bCs/>
          <w:i/>
          <w:iCs/>
          <w:lang w:eastAsia="zh-CN"/>
        </w:rPr>
        <w:t>3</w:t>
      </w:r>
      <w:r w:rsidRPr="00E27E6D">
        <w:rPr>
          <w:b/>
          <w:bCs/>
          <w:i/>
          <w:iCs/>
          <w:lang w:eastAsia="zh-CN"/>
        </w:rPr>
        <w:t xml:space="preserve">: </w:t>
      </w:r>
      <w:r w:rsidR="009C3477" w:rsidRPr="00E27E6D">
        <w:rPr>
          <w:rFonts w:eastAsiaTheme="minorEastAsia"/>
          <w:b/>
          <w:bCs/>
          <w:i/>
          <w:iCs/>
          <w:lang w:eastAsia="zh-CN"/>
        </w:rPr>
        <w:t xml:space="preserve">The legacy BFD </w:t>
      </w:r>
      <w:r w:rsidRPr="00E27E6D">
        <w:rPr>
          <w:rFonts w:eastAsiaTheme="minorEastAsia" w:hint="eastAsia"/>
          <w:b/>
          <w:bCs/>
          <w:i/>
          <w:iCs/>
          <w:lang w:eastAsia="zh-CN"/>
        </w:rPr>
        <w:t>is potentially to</w:t>
      </w:r>
      <w:r w:rsidR="009C3477" w:rsidRPr="00E27E6D">
        <w:rPr>
          <w:rFonts w:eastAsiaTheme="minorEastAsia"/>
          <w:b/>
          <w:bCs/>
          <w:i/>
          <w:iCs/>
          <w:lang w:eastAsia="zh-CN"/>
        </w:rPr>
        <w:t xml:space="preserve"> be replaced by AI/ML </w:t>
      </w:r>
      <w:r w:rsidRPr="00E27E6D">
        <w:rPr>
          <w:rFonts w:eastAsiaTheme="minorEastAsia" w:hint="eastAsia"/>
          <w:b/>
          <w:bCs/>
          <w:i/>
          <w:iCs/>
          <w:lang w:eastAsia="zh-CN"/>
        </w:rPr>
        <w:t xml:space="preserve">based BF event </w:t>
      </w:r>
      <w:r w:rsidR="009C3477" w:rsidRPr="00E27E6D">
        <w:rPr>
          <w:rFonts w:eastAsiaTheme="minorEastAsia"/>
          <w:b/>
          <w:bCs/>
          <w:i/>
          <w:iCs/>
          <w:lang w:eastAsia="zh-CN"/>
        </w:rPr>
        <w:t xml:space="preserve">prediction, or </w:t>
      </w:r>
      <w:r w:rsidRPr="00E27E6D">
        <w:rPr>
          <w:rFonts w:eastAsiaTheme="minorEastAsia" w:hint="eastAsia"/>
          <w:b/>
          <w:bCs/>
          <w:i/>
          <w:iCs/>
          <w:lang w:eastAsia="zh-CN"/>
        </w:rPr>
        <w:t xml:space="preserve">at least </w:t>
      </w:r>
      <w:r w:rsidR="009C3477" w:rsidRPr="00E27E6D">
        <w:rPr>
          <w:rFonts w:eastAsiaTheme="minorEastAsia"/>
          <w:b/>
          <w:bCs/>
          <w:i/>
          <w:iCs/>
          <w:lang w:eastAsia="zh-CN"/>
        </w:rPr>
        <w:t>being simplified by only measuring a few beam samples.</w:t>
      </w:r>
    </w:p>
    <w:p w14:paraId="4D8B5D92" w14:textId="2FA32198" w:rsidR="00E27E6D" w:rsidRDefault="00E27E6D" w:rsidP="00E27E6D">
      <w:pPr>
        <w:tabs>
          <w:tab w:val="left" w:pos="4920"/>
        </w:tabs>
        <w:spacing w:beforeLines="50" w:before="120" w:after="120"/>
        <w:rPr>
          <w:rFonts w:eastAsiaTheme="minorEastAsia"/>
          <w:bCs/>
          <w:lang w:eastAsia="zh-CN"/>
        </w:rPr>
      </w:pPr>
      <w:r w:rsidRPr="008B3038">
        <w:rPr>
          <w:rFonts w:eastAsiaTheme="minorEastAsia"/>
          <w:bCs/>
          <w:lang w:eastAsia="zh-CN"/>
        </w:rPr>
        <w:t>In this case the beam failure is prevented in advance rather than being recovered when happened</w:t>
      </w:r>
      <w:r w:rsidR="00B50509">
        <w:rPr>
          <w:rFonts w:eastAsiaTheme="minorEastAsia" w:hint="eastAsia"/>
          <w:bCs/>
          <w:lang w:eastAsia="zh-CN"/>
        </w:rPr>
        <w:t xml:space="preserve">, </w:t>
      </w:r>
      <w:r w:rsidR="00EB2EB2">
        <w:rPr>
          <w:rFonts w:eastAsiaTheme="minorEastAsia" w:hint="eastAsia"/>
          <w:bCs/>
          <w:lang w:eastAsia="zh-CN"/>
        </w:rPr>
        <w:t>that</w:t>
      </w:r>
      <w:r w:rsidR="00FA215F">
        <w:rPr>
          <w:rFonts w:eastAsiaTheme="minorEastAsia" w:hint="eastAsia"/>
          <w:bCs/>
          <w:lang w:eastAsia="zh-CN"/>
        </w:rPr>
        <w:t xml:space="preserve"> </w:t>
      </w:r>
      <w:r w:rsidR="00B50509">
        <w:rPr>
          <w:rFonts w:eastAsiaTheme="minorEastAsia" w:hint="eastAsia"/>
          <w:bCs/>
          <w:lang w:eastAsia="zh-CN"/>
        </w:rPr>
        <w:t>improves the robustness of the radio link</w:t>
      </w:r>
      <w:r w:rsidRPr="008B3038">
        <w:rPr>
          <w:rFonts w:eastAsiaTheme="minorEastAsia"/>
          <w:bCs/>
          <w:lang w:eastAsia="zh-CN"/>
        </w:rPr>
        <w:t xml:space="preserve">. </w:t>
      </w:r>
      <w:r w:rsidR="00CE6C2F">
        <w:rPr>
          <w:rFonts w:eastAsiaTheme="minorEastAsia" w:hint="eastAsia"/>
          <w:bCs/>
          <w:lang w:eastAsia="zh-CN"/>
        </w:rPr>
        <w:t>As the BF event is predicted with a timestamp, t</w:t>
      </w:r>
      <w:r w:rsidRPr="008B3038">
        <w:rPr>
          <w:rFonts w:eastAsiaTheme="minorEastAsia"/>
          <w:bCs/>
          <w:lang w:eastAsia="zh-CN"/>
        </w:rPr>
        <w:t>he AI/ML model could</w:t>
      </w:r>
      <w:r w:rsidR="00CE6C2F">
        <w:rPr>
          <w:rFonts w:eastAsiaTheme="minorEastAsia" w:hint="eastAsia"/>
          <w:bCs/>
          <w:lang w:eastAsia="zh-CN"/>
        </w:rPr>
        <w:t xml:space="preserve"> also</w:t>
      </w:r>
      <w:r w:rsidRPr="008B3038">
        <w:rPr>
          <w:rFonts w:eastAsiaTheme="minorEastAsia"/>
          <w:bCs/>
          <w:lang w:eastAsia="zh-CN"/>
        </w:rPr>
        <w:t xml:space="preserve"> suggest the best occasions to apply </w:t>
      </w:r>
      <w:r w:rsidR="00CE6C2F">
        <w:rPr>
          <w:rFonts w:eastAsiaTheme="minorEastAsia" w:hint="eastAsia"/>
          <w:bCs/>
          <w:lang w:eastAsia="zh-CN"/>
        </w:rPr>
        <w:t>those predicted</w:t>
      </w:r>
      <w:r w:rsidRPr="008B3038">
        <w:rPr>
          <w:rFonts w:eastAsiaTheme="minorEastAsia"/>
          <w:bCs/>
          <w:lang w:eastAsia="zh-CN"/>
        </w:rPr>
        <w:t xml:space="preserve"> beams rather than simply choose the best one in </w:t>
      </w:r>
      <w:r w:rsidR="00CE6C2F">
        <w:rPr>
          <w:rFonts w:eastAsiaTheme="minorEastAsia" w:hint="eastAsia"/>
          <w:bCs/>
          <w:lang w:eastAsia="zh-CN"/>
        </w:rPr>
        <w:t xml:space="preserve">the </w:t>
      </w:r>
      <w:r w:rsidRPr="008B3038">
        <w:rPr>
          <w:rFonts w:eastAsiaTheme="minorEastAsia"/>
          <w:bCs/>
          <w:lang w:eastAsia="zh-CN"/>
        </w:rPr>
        <w:t>consecutive slots/symbols.</w:t>
      </w:r>
    </w:p>
    <w:p w14:paraId="781843AE" w14:textId="0664A2EB" w:rsidR="00E27E6D" w:rsidRPr="00E27E6D" w:rsidRDefault="00E27E6D" w:rsidP="00E27E6D">
      <w:pPr>
        <w:widowControl w:val="0"/>
        <w:spacing w:after="120"/>
        <w:jc w:val="both"/>
        <w:rPr>
          <w:rFonts w:eastAsiaTheme="minorEastAsia"/>
          <w:b/>
          <w:bCs/>
          <w:i/>
          <w:iCs/>
          <w:lang w:eastAsia="zh-CN"/>
        </w:rPr>
      </w:pPr>
      <w:r w:rsidRPr="00E27E6D">
        <w:rPr>
          <w:rFonts w:eastAsiaTheme="minorEastAsia" w:hint="eastAsia"/>
          <w:b/>
          <w:bCs/>
          <w:i/>
          <w:iCs/>
          <w:lang w:eastAsia="zh-CN"/>
        </w:rPr>
        <w:t>Observation</w:t>
      </w:r>
      <w:r w:rsidRPr="00E27E6D">
        <w:rPr>
          <w:b/>
          <w:bCs/>
          <w:i/>
          <w:iCs/>
          <w:lang w:eastAsia="zh-CN"/>
        </w:rPr>
        <w:t xml:space="preserve"> </w:t>
      </w:r>
      <w:r>
        <w:rPr>
          <w:rFonts w:eastAsiaTheme="minorEastAsia" w:hint="eastAsia"/>
          <w:b/>
          <w:bCs/>
          <w:i/>
          <w:iCs/>
          <w:lang w:eastAsia="zh-CN"/>
        </w:rPr>
        <w:t>4</w:t>
      </w:r>
      <w:r w:rsidRPr="00E27E6D">
        <w:rPr>
          <w:b/>
          <w:bCs/>
          <w:i/>
          <w:iCs/>
          <w:lang w:eastAsia="zh-CN"/>
        </w:rPr>
        <w:t xml:space="preserve">: </w:t>
      </w:r>
      <w:r w:rsidRPr="00E27E6D">
        <w:rPr>
          <w:rFonts w:eastAsiaTheme="minorEastAsia"/>
          <w:b/>
          <w:bCs/>
          <w:i/>
          <w:iCs/>
          <w:lang w:eastAsia="zh-CN"/>
        </w:rPr>
        <w:t xml:space="preserve">The </w:t>
      </w:r>
      <w:r w:rsidR="00B75DA4">
        <w:rPr>
          <w:rFonts w:eastAsiaTheme="minorEastAsia" w:hint="eastAsia"/>
          <w:b/>
          <w:bCs/>
          <w:i/>
          <w:iCs/>
          <w:lang w:eastAsia="zh-CN"/>
        </w:rPr>
        <w:t>prediction on both BF event and candidate beams for BFR will fully utilize the capa</w:t>
      </w:r>
      <w:r w:rsidR="0097455E">
        <w:rPr>
          <w:rFonts w:eastAsiaTheme="minorEastAsia" w:hint="eastAsia"/>
          <w:b/>
          <w:bCs/>
          <w:i/>
          <w:iCs/>
          <w:lang w:eastAsia="zh-CN"/>
        </w:rPr>
        <w:t>bil</w:t>
      </w:r>
      <w:r w:rsidR="00B75DA4">
        <w:rPr>
          <w:rFonts w:eastAsiaTheme="minorEastAsia" w:hint="eastAsia"/>
          <w:b/>
          <w:bCs/>
          <w:i/>
          <w:iCs/>
          <w:lang w:eastAsia="zh-CN"/>
        </w:rPr>
        <w:t>ity of AI/ML model</w:t>
      </w:r>
      <w:r w:rsidRPr="00E27E6D">
        <w:rPr>
          <w:rFonts w:eastAsiaTheme="minorEastAsia"/>
          <w:b/>
          <w:bCs/>
          <w:i/>
          <w:iCs/>
          <w:lang w:eastAsia="zh-CN"/>
        </w:rPr>
        <w:t>.</w:t>
      </w:r>
    </w:p>
    <w:p w14:paraId="230B3800" w14:textId="2B0D16C5" w:rsidR="00B75DA4" w:rsidRPr="00FC2CB1" w:rsidRDefault="00B75DA4" w:rsidP="00B75DA4">
      <w:pPr>
        <w:widowControl w:val="0"/>
        <w:spacing w:after="120"/>
        <w:jc w:val="both"/>
        <w:rPr>
          <w:rFonts w:eastAsiaTheme="minorEastAsia"/>
          <w:b/>
          <w:bCs/>
          <w:i/>
          <w:iCs/>
          <w:lang w:eastAsia="zh-CN"/>
        </w:rPr>
      </w:pPr>
      <w:r w:rsidRPr="00C123B1">
        <w:rPr>
          <w:b/>
          <w:bCs/>
          <w:i/>
          <w:iCs/>
          <w:lang w:eastAsia="zh-CN"/>
        </w:rPr>
        <w:t xml:space="preserve">Proposal </w:t>
      </w:r>
      <w:r>
        <w:rPr>
          <w:rFonts w:eastAsiaTheme="minorEastAsia" w:hint="eastAsia"/>
          <w:b/>
          <w:bCs/>
          <w:i/>
          <w:iCs/>
          <w:lang w:eastAsia="zh-CN"/>
        </w:rPr>
        <w:t>4</w:t>
      </w:r>
      <w:r w:rsidRPr="00C123B1">
        <w:rPr>
          <w:b/>
          <w:bCs/>
          <w:i/>
          <w:iCs/>
          <w:lang w:eastAsia="zh-CN"/>
        </w:rPr>
        <w:t xml:space="preserve">: </w:t>
      </w:r>
      <w:r>
        <w:rPr>
          <w:rFonts w:eastAsiaTheme="minorEastAsia" w:hint="eastAsia"/>
          <w:b/>
          <w:bCs/>
          <w:i/>
          <w:iCs/>
          <w:lang w:eastAsia="zh-CN"/>
        </w:rPr>
        <w:t>Study to</w:t>
      </w:r>
      <w:r w:rsidR="0097455E">
        <w:rPr>
          <w:rFonts w:eastAsiaTheme="minorEastAsia" w:hint="eastAsia"/>
          <w:b/>
          <w:bCs/>
          <w:i/>
          <w:iCs/>
          <w:lang w:eastAsia="zh-CN"/>
        </w:rPr>
        <w:t xml:space="preserve"> evolve the BFD to BF event </w:t>
      </w:r>
      <w:r w:rsidR="0097455E">
        <w:rPr>
          <w:rFonts w:eastAsiaTheme="minorEastAsia"/>
          <w:b/>
          <w:bCs/>
          <w:i/>
          <w:iCs/>
          <w:lang w:eastAsia="zh-CN"/>
        </w:rPr>
        <w:t>prediction</w:t>
      </w:r>
      <w:r w:rsidR="0097455E">
        <w:rPr>
          <w:rFonts w:eastAsiaTheme="minorEastAsia" w:hint="eastAsia"/>
          <w:b/>
          <w:bCs/>
          <w:i/>
          <w:iCs/>
          <w:lang w:eastAsia="zh-CN"/>
        </w:rPr>
        <w:t xml:space="preserve"> while using temporal beam </w:t>
      </w:r>
      <w:r w:rsidR="0097455E">
        <w:rPr>
          <w:rFonts w:eastAsiaTheme="minorEastAsia"/>
          <w:b/>
          <w:bCs/>
          <w:i/>
          <w:iCs/>
          <w:lang w:eastAsia="zh-CN"/>
        </w:rPr>
        <w:t>prediction</w:t>
      </w:r>
      <w:r w:rsidR="0097455E">
        <w:rPr>
          <w:rFonts w:eastAsiaTheme="minorEastAsia" w:hint="eastAsia"/>
          <w:b/>
          <w:bCs/>
          <w:i/>
          <w:iCs/>
          <w:lang w:eastAsia="zh-CN"/>
        </w:rPr>
        <w:t xml:space="preserve"> to find the candidate beams for BFR</w:t>
      </w:r>
      <w:r>
        <w:rPr>
          <w:b/>
          <w:bCs/>
          <w:i/>
          <w:iCs/>
          <w:lang w:eastAsia="zh-CN"/>
        </w:rPr>
        <w:t>.</w:t>
      </w:r>
    </w:p>
    <w:p w14:paraId="4772F6C7" w14:textId="6E4B96DB" w:rsidR="00EC6262" w:rsidRPr="00C123B1" w:rsidRDefault="005C57AA" w:rsidP="00EC6262">
      <w:pPr>
        <w:pStyle w:val="2"/>
        <w:numPr>
          <w:ilvl w:val="1"/>
          <w:numId w:val="29"/>
        </w:numPr>
        <w:tabs>
          <w:tab w:val="left" w:pos="420"/>
        </w:tabs>
        <w:rPr>
          <w:szCs w:val="28"/>
          <w:lang w:eastAsia="zh-CN"/>
        </w:rPr>
      </w:pPr>
      <w:r w:rsidRPr="00C123B1">
        <w:rPr>
          <w:rFonts w:eastAsiaTheme="minorEastAsia" w:hint="eastAsia"/>
          <w:szCs w:val="28"/>
          <w:lang w:eastAsia="zh-CN"/>
        </w:rPr>
        <w:t xml:space="preserve"> </w:t>
      </w:r>
      <w:r w:rsidRPr="00C123B1">
        <w:rPr>
          <w:rFonts w:eastAsiaTheme="minorEastAsia"/>
          <w:szCs w:val="28"/>
          <w:lang w:eastAsia="zh-CN"/>
        </w:rPr>
        <w:t xml:space="preserve">Impact of AI/ML to </w:t>
      </w:r>
      <w:r w:rsidR="00A22CA5">
        <w:rPr>
          <w:rFonts w:eastAsiaTheme="minorEastAsia"/>
          <w:szCs w:val="28"/>
          <w:lang w:eastAsia="zh-CN"/>
        </w:rPr>
        <w:t>RS Configuration and Measurement</w:t>
      </w:r>
    </w:p>
    <w:p w14:paraId="7119DF3D" w14:textId="46604E0D" w:rsidR="00F93D88" w:rsidRPr="00C123B1" w:rsidRDefault="00F93D88" w:rsidP="00812BD0">
      <w:pPr>
        <w:spacing w:beforeLines="50" w:before="120" w:after="120"/>
        <w:rPr>
          <w:rFonts w:eastAsiaTheme="minorEastAsia"/>
          <w:lang w:eastAsia="zh-CN"/>
        </w:rPr>
      </w:pPr>
      <w:r w:rsidRPr="00C123B1">
        <w:rPr>
          <w:rFonts w:eastAsiaTheme="minorEastAsia"/>
          <w:lang w:eastAsia="zh-CN"/>
        </w:rPr>
        <w:t>The performance of AI/ML beam prediction depends on both the model and the input measurements. To generate the labels and AI/ML inputs, new RSRP and SSBRI/CRI report behaviors may need to be collected. Therefore, the pattern of sparse beam measurements needs to be discussed.</w:t>
      </w:r>
    </w:p>
    <w:p w14:paraId="3C663A8B" w14:textId="77777777" w:rsidR="009B339B" w:rsidRDefault="009B339B" w:rsidP="009B339B">
      <w:pPr>
        <w:spacing w:after="120"/>
        <w:rPr>
          <w:rFonts w:eastAsiaTheme="minorEastAsia"/>
          <w:lang w:eastAsia="zh-CN"/>
        </w:rPr>
      </w:pPr>
      <w:r w:rsidRPr="00C123B1">
        <w:rPr>
          <w:rFonts w:eastAsiaTheme="minorEastAsia"/>
          <w:lang w:eastAsia="zh-CN"/>
        </w:rPr>
        <w:lastRenderedPageBreak/>
        <w:t>The beam pattern goes beyond deciding the relationship between beam set B and beam set A. Set B comprises sparse samplings in the spatial domain through RS measurements, and the beam measurements alone constitute a pattern. The challenge in deciding the pattern of set B is how to capture the spatial features to the fullest extent with sparse samplings. Generally, samples near the connected beam will have higher correlations for low-speed UEs, while samples far from the connected beams will have lower correlations for low-speed UEs. Thus, the patterns of set B can be designed following the distribution of correlation in the spatial domain. The spatial correlation between the samples depends on the physical channel geometry in the long term, while being affected by UE mobility in the short term. Therefore, both fixed regular patterns, where beams are spatially sampled with equal density while repeating across time, and random patterns, where beams are sampled with different densities generated randomly in different time durations, should be considered.</w:t>
      </w:r>
    </w:p>
    <w:p w14:paraId="30B9CEF4" w14:textId="5C503795" w:rsidR="00D44601" w:rsidRDefault="00EA3F27" w:rsidP="00D44601">
      <w:pPr>
        <w:keepNext/>
        <w:spacing w:after="120"/>
        <w:jc w:val="center"/>
      </w:pPr>
      <w:r>
        <w:object w:dxaOrig="5111" w:dyaOrig="3754" w14:anchorId="74B17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62.5pt;mso-position-vertical:absolute" o:ole="">
            <v:imagedata r:id="rId11" o:title=""/>
          </v:shape>
          <o:OLEObject Type="Embed" ProgID="Visio.Drawing.15" ShapeID="_x0000_i1025" DrawAspect="Content" ObjectID="_1789502393" r:id="rId12"/>
        </w:object>
      </w:r>
    </w:p>
    <w:p w14:paraId="6CB4244D" w14:textId="6193BED9" w:rsidR="00D44601" w:rsidRDefault="00D44601" w:rsidP="00D44601">
      <w:pPr>
        <w:pStyle w:val="af5"/>
        <w:spacing w:after="120"/>
        <w:jc w:val="center"/>
        <w:rPr>
          <w:rFonts w:eastAsiaTheme="minorEastAsia"/>
          <w:lang w:eastAsia="zh-CN"/>
        </w:rPr>
      </w:pPr>
      <w:bookmarkStart w:id="9" w:name="_Ref162874732"/>
      <w:r>
        <w:t xml:space="preserve">Figure </w:t>
      </w:r>
      <w:r>
        <w:fldChar w:fldCharType="begin"/>
      </w:r>
      <w:r>
        <w:instrText xml:space="preserve"> SEQ Figure \* ARABIC </w:instrText>
      </w:r>
      <w:r>
        <w:fldChar w:fldCharType="separate"/>
      </w:r>
      <w:r w:rsidR="002903E9">
        <w:rPr>
          <w:noProof/>
        </w:rPr>
        <w:t>4</w:t>
      </w:r>
      <w:r>
        <w:fldChar w:fldCharType="end"/>
      </w:r>
      <w:bookmarkEnd w:id="9"/>
      <w:r>
        <w:t xml:space="preserve"> Fixed Pattern for AI/ML BM Measurement</w:t>
      </w:r>
    </w:p>
    <w:p w14:paraId="1536C33F" w14:textId="075815FE" w:rsidR="008936B1" w:rsidRPr="00C123B1" w:rsidRDefault="003E65A7" w:rsidP="003E65A7">
      <w:pPr>
        <w:spacing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_Ref162874732 \h </w:instrText>
      </w:r>
      <w:r>
        <w:rPr>
          <w:rFonts w:eastAsiaTheme="minorEastAsia"/>
          <w:lang w:eastAsia="zh-CN"/>
        </w:rPr>
      </w:r>
      <w:r>
        <w:rPr>
          <w:rFonts w:eastAsiaTheme="minorEastAsia"/>
          <w:lang w:eastAsia="zh-CN"/>
        </w:rPr>
        <w:fldChar w:fldCharType="separate"/>
      </w:r>
      <w:r w:rsidR="007C61B8">
        <w:t xml:space="preserve">Figure </w:t>
      </w:r>
      <w:r w:rsidR="007C61B8">
        <w:rPr>
          <w:noProof/>
        </w:rPr>
        <w:t>2</w:t>
      </w:r>
      <w:r>
        <w:rPr>
          <w:rFonts w:eastAsiaTheme="minorEastAsia"/>
          <w:lang w:eastAsia="zh-CN"/>
        </w:rPr>
        <w:fldChar w:fldCharType="end"/>
      </w:r>
      <w:r>
        <w:rPr>
          <w:rFonts w:eastAsiaTheme="minorEastAsia"/>
          <w:lang w:eastAsia="zh-CN"/>
        </w:rPr>
        <w:t xml:space="preserve"> illustrate a </w:t>
      </w:r>
      <w:r w:rsidR="00D44601" w:rsidRPr="00D44601">
        <w:rPr>
          <w:rFonts w:eastAsiaTheme="minorEastAsia"/>
          <w:lang w:eastAsia="zh-CN"/>
        </w:rPr>
        <w:t>fixed regular pattern</w:t>
      </w:r>
      <w:r>
        <w:rPr>
          <w:rFonts w:eastAsiaTheme="minorEastAsia"/>
          <w:lang w:eastAsia="zh-CN"/>
        </w:rPr>
        <w:t xml:space="preserve"> that</w:t>
      </w:r>
      <w:r w:rsidR="00D44601" w:rsidRPr="00D44601">
        <w:rPr>
          <w:rFonts w:eastAsiaTheme="minorEastAsia"/>
          <w:lang w:eastAsia="zh-CN"/>
        </w:rPr>
        <w:t xml:space="preserve"> </w:t>
      </w:r>
      <w:r>
        <w:rPr>
          <w:rFonts w:eastAsiaTheme="minorEastAsia"/>
          <w:lang w:eastAsia="zh-CN"/>
        </w:rPr>
        <w:t>t</w:t>
      </w:r>
      <w:r w:rsidR="00D44601" w:rsidRPr="00D44601">
        <w:rPr>
          <w:rFonts w:eastAsiaTheme="minorEastAsia"/>
          <w:lang w:eastAsia="zh-CN"/>
        </w:rPr>
        <w:t xml:space="preserve">he four </w:t>
      </w:r>
      <w:r>
        <w:rPr>
          <w:rFonts w:eastAsiaTheme="minorEastAsia"/>
          <w:lang w:eastAsia="zh-CN"/>
        </w:rPr>
        <w:t>dark</w:t>
      </w:r>
      <w:r w:rsidR="00D44601" w:rsidRPr="00D44601">
        <w:rPr>
          <w:rFonts w:eastAsiaTheme="minorEastAsia"/>
          <w:lang w:eastAsia="zh-CN"/>
        </w:rPr>
        <w:t xml:space="preserve"> blocks denote the measured beams in spatial domain.</w:t>
      </w:r>
      <w:r>
        <w:rPr>
          <w:rFonts w:eastAsiaTheme="minorEastAsia"/>
          <w:lang w:eastAsia="zh-CN"/>
        </w:rPr>
        <w:t xml:space="preserve"> </w:t>
      </w:r>
      <w:r w:rsidR="00D44601" w:rsidRPr="00D44601">
        <w:rPr>
          <w:rFonts w:eastAsiaTheme="minorEastAsia"/>
          <w:lang w:eastAsia="zh-CN"/>
        </w:rPr>
        <w:t>Alternative</w:t>
      </w:r>
      <w:r>
        <w:rPr>
          <w:rFonts w:eastAsiaTheme="minorEastAsia"/>
          <w:lang w:eastAsia="zh-CN"/>
        </w:rPr>
        <w:t>ly, the</w:t>
      </w:r>
      <w:r w:rsidR="00D44601" w:rsidRPr="00D44601">
        <w:rPr>
          <w:rFonts w:eastAsiaTheme="minorEastAsia"/>
          <w:lang w:eastAsia="zh-CN"/>
        </w:rPr>
        <w:t xml:space="preserve"> random pattern </w:t>
      </w:r>
      <w:r>
        <w:rPr>
          <w:rFonts w:eastAsiaTheme="minorEastAsia"/>
          <w:lang w:eastAsia="zh-CN"/>
        </w:rPr>
        <w:t>for measurement</w:t>
      </w:r>
      <w:r w:rsidR="00D44601" w:rsidRPr="00D44601">
        <w:rPr>
          <w:rFonts w:eastAsiaTheme="minorEastAsia"/>
          <w:lang w:eastAsia="zh-CN"/>
        </w:rPr>
        <w:t xml:space="preserve"> can be an</w:t>
      </w:r>
      <w:r w:rsidR="003265B6">
        <w:rPr>
          <w:rFonts w:eastAsiaTheme="minorEastAsia"/>
          <w:lang w:eastAsia="zh-CN"/>
        </w:rPr>
        <w:t>other</w:t>
      </w:r>
      <w:r w:rsidR="00D44601" w:rsidRPr="00D44601">
        <w:rPr>
          <w:rFonts w:eastAsiaTheme="minorEastAsia"/>
          <w:lang w:eastAsia="zh-CN"/>
        </w:rPr>
        <w:t xml:space="preserve"> option for further discussion.</w:t>
      </w:r>
      <w:r>
        <w:rPr>
          <w:rFonts w:eastAsiaTheme="minorEastAsia"/>
          <w:lang w:eastAsia="zh-CN"/>
        </w:rPr>
        <w:t xml:space="preserve"> </w:t>
      </w:r>
      <w:r w:rsidR="008936B1" w:rsidRPr="00C123B1">
        <w:rPr>
          <w:rFonts w:eastAsiaTheme="minorEastAsia" w:hint="eastAsia"/>
          <w:lang w:eastAsia="zh-CN"/>
        </w:rPr>
        <w:t>W</w:t>
      </w:r>
      <w:r w:rsidR="008936B1" w:rsidRPr="00C123B1">
        <w:rPr>
          <w:rFonts w:eastAsiaTheme="minorEastAsia"/>
          <w:lang w:eastAsia="zh-CN"/>
        </w:rPr>
        <w:t>e have the following proposal based on above analysis.</w:t>
      </w:r>
    </w:p>
    <w:p w14:paraId="74BBB587" w14:textId="26FF050C" w:rsidR="002B402A" w:rsidRPr="00C123B1" w:rsidRDefault="002B402A" w:rsidP="002B402A">
      <w:pPr>
        <w:widowControl w:val="0"/>
        <w:spacing w:after="120"/>
        <w:jc w:val="both"/>
        <w:rPr>
          <w:b/>
          <w:i/>
          <w:lang w:eastAsia="zh-CN"/>
        </w:rPr>
      </w:pPr>
      <w:r w:rsidRPr="00C123B1">
        <w:rPr>
          <w:b/>
          <w:bCs/>
          <w:i/>
          <w:iCs/>
          <w:lang w:eastAsia="zh-CN"/>
        </w:rPr>
        <w:t xml:space="preserve">Proposal </w:t>
      </w:r>
      <w:r w:rsidR="00062CDA">
        <w:rPr>
          <w:rFonts w:eastAsiaTheme="minorEastAsia" w:hint="eastAsia"/>
          <w:b/>
          <w:bCs/>
          <w:i/>
          <w:iCs/>
          <w:lang w:eastAsia="zh-CN"/>
        </w:rPr>
        <w:t>5</w:t>
      </w:r>
      <w:r w:rsidRPr="00C123B1">
        <w:rPr>
          <w:b/>
          <w:bCs/>
          <w:i/>
          <w:iCs/>
          <w:lang w:eastAsia="zh-CN"/>
        </w:rPr>
        <w:t>: Measurement patterns for AI/ML beam management should be designed for spatial domain beam prediction, and </w:t>
      </w:r>
      <w:r w:rsidR="005E43BB" w:rsidRPr="00C123B1">
        <w:rPr>
          <w:b/>
          <w:bCs/>
          <w:i/>
          <w:iCs/>
          <w:lang w:eastAsia="zh-CN"/>
        </w:rPr>
        <w:t>should</w:t>
      </w:r>
      <w:r w:rsidR="00893BE1" w:rsidRPr="00C123B1">
        <w:rPr>
          <w:b/>
          <w:bCs/>
          <w:i/>
          <w:iCs/>
          <w:lang w:eastAsia="zh-CN"/>
        </w:rPr>
        <w:t xml:space="preserve"> </w:t>
      </w:r>
      <w:r w:rsidRPr="00C123B1">
        <w:rPr>
          <w:b/>
          <w:bCs/>
          <w:i/>
          <w:iCs/>
          <w:lang w:eastAsia="zh-CN"/>
        </w:rPr>
        <w:t>consider both the fixed regular and random patterns.</w:t>
      </w:r>
    </w:p>
    <w:p w14:paraId="442FED50" w14:textId="1E8A98D2" w:rsidR="005C57AA" w:rsidRPr="00C123B1" w:rsidRDefault="005C57AA" w:rsidP="005C57AA">
      <w:pPr>
        <w:pStyle w:val="2"/>
        <w:numPr>
          <w:ilvl w:val="1"/>
          <w:numId w:val="29"/>
        </w:numPr>
        <w:tabs>
          <w:tab w:val="left" w:pos="420"/>
        </w:tabs>
        <w:rPr>
          <w:szCs w:val="28"/>
          <w:lang w:eastAsia="zh-CN"/>
        </w:rPr>
      </w:pPr>
      <w:r w:rsidRPr="00C123B1">
        <w:rPr>
          <w:rFonts w:eastAsiaTheme="minorEastAsia"/>
          <w:szCs w:val="28"/>
          <w:lang w:eastAsia="zh-CN"/>
        </w:rPr>
        <w:t xml:space="preserve"> </w:t>
      </w:r>
      <w:r w:rsidR="00684298">
        <w:rPr>
          <w:rFonts w:eastAsiaTheme="minorEastAsia"/>
          <w:szCs w:val="28"/>
          <w:lang w:eastAsia="zh-CN"/>
        </w:rPr>
        <w:t xml:space="preserve">TCI Framework Enhancement for AI/ML </w:t>
      </w:r>
      <w:r w:rsidR="00713AC3">
        <w:rPr>
          <w:rFonts w:eastAsiaTheme="minorEastAsia"/>
          <w:szCs w:val="28"/>
          <w:lang w:eastAsia="zh-CN"/>
        </w:rPr>
        <w:t>BM</w:t>
      </w:r>
    </w:p>
    <w:p w14:paraId="3A0D7C60" w14:textId="14753DF8" w:rsidR="00CD1AF4" w:rsidRDefault="00B97758" w:rsidP="00C41864">
      <w:pPr>
        <w:spacing w:beforeLines="50" w:before="120" w:after="120"/>
        <w:rPr>
          <w:lang w:eastAsia="zh-CN"/>
        </w:rPr>
      </w:pPr>
      <w:r>
        <w:rPr>
          <w:lang w:eastAsia="zh-CN"/>
        </w:rPr>
        <w:t xml:space="preserve">In the TCI framework, the QCL relationship is defined to indicate the spatial parameter reuse between different reference signals. </w:t>
      </w:r>
      <w:r w:rsidR="009902EB">
        <w:rPr>
          <w:lang w:eastAsia="zh-CN"/>
        </w:rPr>
        <w:t>I</w:t>
      </w:r>
      <w:r w:rsidR="00CD1AF4" w:rsidRPr="00CD1AF4">
        <w:rPr>
          <w:lang w:eastAsia="zh-CN"/>
        </w:rPr>
        <w:t>t is straightforward that we may extend the concept of QCL to represent the inferred relations between RS sets.  Aided by the AI/ML model, the QCL concept can be extended from guiding the reuse of parameters to providing guidance to inference of parameters. To this end, we may introduce the extended QCL Types for the configuration of AI/ML BP, as well as the corresponding signaling design.</w:t>
      </w:r>
    </w:p>
    <w:p w14:paraId="352BD50C" w14:textId="77777777" w:rsidR="009902EB" w:rsidRDefault="009902EB" w:rsidP="009902EB">
      <w:pPr>
        <w:spacing w:beforeLines="50" w:before="120" w:after="120"/>
        <w:rPr>
          <w:lang w:eastAsia="zh-CN"/>
        </w:rPr>
      </w:pPr>
      <w:r>
        <w:rPr>
          <w:lang w:eastAsia="zh-CN"/>
        </w:rPr>
        <w:t xml:space="preserve">For example, if we want to indicate the beams of a particular CSI-RS Set, we assign the </w:t>
      </w:r>
      <w:proofErr w:type="spellStart"/>
      <w:r w:rsidRPr="009902EB">
        <w:rPr>
          <w:i/>
          <w:iCs/>
          <w:lang w:eastAsia="zh-CN"/>
        </w:rPr>
        <w:t>qcl</w:t>
      </w:r>
      <w:proofErr w:type="spellEnd"/>
      <w:r w:rsidRPr="009902EB">
        <w:rPr>
          <w:i/>
          <w:iCs/>
          <w:lang w:eastAsia="zh-CN"/>
        </w:rPr>
        <w:t>-</w:t>
      </w:r>
      <w:proofErr w:type="spellStart"/>
      <w:r w:rsidRPr="009902EB">
        <w:rPr>
          <w:i/>
          <w:iCs/>
          <w:lang w:eastAsia="zh-CN"/>
        </w:rPr>
        <w:t>InfoPeriodicCSI</w:t>
      </w:r>
      <w:proofErr w:type="spellEnd"/>
      <w:r w:rsidRPr="009902EB">
        <w:rPr>
          <w:i/>
          <w:iCs/>
          <w:lang w:eastAsia="zh-CN"/>
        </w:rPr>
        <w:t>-RS</w:t>
      </w:r>
      <w:r>
        <w:rPr>
          <w:lang w:eastAsia="zh-CN"/>
        </w:rPr>
        <w:t xml:space="preserve"> in </w:t>
      </w:r>
      <w:r w:rsidRPr="009902EB">
        <w:rPr>
          <w:i/>
          <w:iCs/>
          <w:lang w:eastAsia="zh-CN"/>
        </w:rPr>
        <w:t>NZP-CSI-RS-Resource</w:t>
      </w:r>
      <w:r>
        <w:rPr>
          <w:lang w:eastAsia="zh-CN"/>
        </w:rPr>
        <w:t xml:space="preserve"> IE with a particular TCI state ID.  Then the beam reuse policy is found by indexing the activated TCI-States using the indicated </w:t>
      </w:r>
      <w:r w:rsidRPr="008E6F18">
        <w:rPr>
          <w:i/>
          <w:iCs/>
          <w:lang w:eastAsia="zh-CN"/>
        </w:rPr>
        <w:t>TCI-</w:t>
      </w:r>
      <w:proofErr w:type="spellStart"/>
      <w:r w:rsidRPr="008E6F18">
        <w:rPr>
          <w:i/>
          <w:iCs/>
          <w:lang w:eastAsia="zh-CN"/>
        </w:rPr>
        <w:t>StateId</w:t>
      </w:r>
      <w:proofErr w:type="spellEnd"/>
      <w:r>
        <w:rPr>
          <w:lang w:eastAsia="zh-CN"/>
        </w:rPr>
        <w:t xml:space="preserve">. Similar approaches are applied to other kind of RSs, such as the SSB and DM-RS. Hence the critical problem to enable the AI/ML BP in the current protocol with minimum standard impact relies on sufficient enhancement of the TCI-States in order to support AI/ML. </w:t>
      </w:r>
    </w:p>
    <w:p w14:paraId="0B203147" w14:textId="42B05E82" w:rsidR="00CD1AF4" w:rsidRDefault="009902EB" w:rsidP="009902EB">
      <w:pPr>
        <w:spacing w:beforeLines="50" w:before="120" w:after="120"/>
        <w:rPr>
          <w:lang w:eastAsia="zh-CN"/>
        </w:rPr>
      </w:pPr>
      <w:r>
        <w:rPr>
          <w:lang w:eastAsia="zh-CN"/>
        </w:rPr>
        <w:t xml:space="preserve">As the AI/ML BP may incur different measurement and report behaviors, the AI/ML specific configurations should be introduced in the TCI framework. </w:t>
      </w:r>
      <w:r w:rsidR="00F36014">
        <w:rPr>
          <w:lang w:eastAsia="zh-CN"/>
        </w:rPr>
        <w:t>In order to ensure the backward compatibility with the legacy UE, w</w:t>
      </w:r>
      <w:r>
        <w:rPr>
          <w:lang w:eastAsia="zh-CN"/>
        </w:rPr>
        <w:t>e propose additional TCI</w:t>
      </w:r>
      <w:r w:rsidR="001474A5">
        <w:rPr>
          <w:lang w:eastAsia="zh-CN"/>
        </w:rPr>
        <w:t xml:space="preserve"> s</w:t>
      </w:r>
      <w:r>
        <w:rPr>
          <w:lang w:eastAsia="zh-CN"/>
        </w:rPr>
        <w:t>tate</w:t>
      </w:r>
      <w:r w:rsidR="001474A5">
        <w:rPr>
          <w:lang w:eastAsia="zh-CN"/>
        </w:rPr>
        <w:t xml:space="preserve"> ID</w:t>
      </w:r>
      <w:r>
        <w:rPr>
          <w:lang w:eastAsia="zh-CN"/>
        </w:rPr>
        <w:t xml:space="preserve"> pool for AI/ML purpose to distinguish them from the legacy </w:t>
      </w:r>
      <w:r w:rsidR="001474A5">
        <w:rPr>
          <w:lang w:eastAsia="zh-CN"/>
        </w:rPr>
        <w:t>one</w:t>
      </w:r>
      <w:r>
        <w:rPr>
          <w:lang w:eastAsia="zh-CN"/>
        </w:rPr>
        <w:t xml:space="preserve"> for non-AI/ML purpose. </w:t>
      </w:r>
      <w:r w:rsidR="004A3DEA">
        <w:rPr>
          <w:lang w:eastAsia="zh-CN"/>
        </w:rPr>
        <w:t>Therefore,</w:t>
      </w:r>
      <w:r>
        <w:rPr>
          <w:lang w:eastAsia="zh-CN"/>
        </w:rPr>
        <w:t xml:space="preserve"> the maximum number of TCI states should be increased</w:t>
      </w:r>
      <w:r w:rsidR="001D3E25">
        <w:rPr>
          <w:lang w:eastAsia="zh-CN"/>
        </w:rPr>
        <w:t xml:space="preserve"> </w:t>
      </w:r>
      <w:r>
        <w:rPr>
          <w:lang w:eastAsia="zh-CN"/>
        </w:rPr>
        <w:t xml:space="preserve">to </w:t>
      </w:r>
      <w:r w:rsidR="001D3E25">
        <w:rPr>
          <w:lang w:eastAsia="zh-CN"/>
        </w:rPr>
        <w:t>a number larger than 128</w:t>
      </w:r>
      <w:r>
        <w:rPr>
          <w:lang w:eastAsia="zh-CN"/>
        </w:rPr>
        <w:t xml:space="preserve">. </w:t>
      </w:r>
      <w:r w:rsidR="00677CAD">
        <w:rPr>
          <w:lang w:eastAsia="zh-CN"/>
        </w:rPr>
        <w:t>Since</w:t>
      </w:r>
      <w:r>
        <w:rPr>
          <w:lang w:eastAsia="zh-CN"/>
        </w:rPr>
        <w:t xml:space="preserve"> there is a separate TCI state definition for PDCCH associated with </w:t>
      </w:r>
      <w:proofErr w:type="spellStart"/>
      <w:r w:rsidRPr="00677CAD">
        <w:rPr>
          <w:i/>
          <w:iCs/>
          <w:lang w:eastAsia="zh-CN"/>
        </w:rPr>
        <w:t>maxNrofTCI-StatesPDCCH</w:t>
      </w:r>
      <w:proofErr w:type="spellEnd"/>
      <w:r>
        <w:rPr>
          <w:lang w:eastAsia="zh-CN"/>
        </w:rPr>
        <w:t xml:space="preserve">, </w:t>
      </w:r>
      <w:r w:rsidR="00677CAD">
        <w:rPr>
          <w:lang w:eastAsia="zh-CN"/>
        </w:rPr>
        <w:t>it</w:t>
      </w:r>
      <w:r>
        <w:rPr>
          <w:lang w:eastAsia="zh-CN"/>
        </w:rPr>
        <w:t xml:space="preserve"> </w:t>
      </w:r>
      <w:r w:rsidR="00677CAD">
        <w:rPr>
          <w:lang w:eastAsia="zh-CN"/>
        </w:rPr>
        <w:t>may also be</w:t>
      </w:r>
      <w:r>
        <w:rPr>
          <w:lang w:eastAsia="zh-CN"/>
        </w:rPr>
        <w:t xml:space="preserve"> </w:t>
      </w:r>
      <w:r w:rsidR="00677CAD">
        <w:rPr>
          <w:lang w:eastAsia="zh-CN"/>
        </w:rPr>
        <w:t>increased</w:t>
      </w:r>
      <w:r>
        <w:rPr>
          <w:lang w:eastAsia="zh-CN"/>
        </w:rPr>
        <w:t xml:space="preserve"> to </w:t>
      </w:r>
      <w:r w:rsidR="00677CAD">
        <w:rPr>
          <w:lang w:eastAsia="zh-CN"/>
        </w:rPr>
        <w:t xml:space="preserve">a number larger than </w:t>
      </w:r>
      <w:r>
        <w:rPr>
          <w:lang w:eastAsia="zh-CN"/>
        </w:rPr>
        <w:t>64.</w:t>
      </w:r>
    </w:p>
    <w:p w14:paraId="7A3CADBC" w14:textId="60BE469E" w:rsidR="00CD1AF4" w:rsidRDefault="004A3DEA" w:rsidP="00C41864">
      <w:pPr>
        <w:spacing w:beforeLines="50" w:before="120" w:after="120"/>
        <w:rPr>
          <w:rFonts w:eastAsiaTheme="minorEastAsia"/>
          <w:lang w:eastAsia="zh-CN"/>
        </w:rPr>
      </w:pPr>
      <w:r>
        <w:rPr>
          <w:rFonts w:eastAsiaTheme="minorEastAsia" w:hint="eastAsia"/>
          <w:lang w:eastAsia="zh-CN"/>
        </w:rPr>
        <w:t>I</w:t>
      </w:r>
      <w:r>
        <w:rPr>
          <w:rFonts w:eastAsiaTheme="minorEastAsia"/>
          <w:lang w:eastAsia="zh-CN"/>
        </w:rPr>
        <w:t xml:space="preserve">n consequence, the TCI state should be enhanced to support both the </w:t>
      </w:r>
      <w:r w:rsidR="00BA28D4">
        <w:rPr>
          <w:rFonts w:eastAsiaTheme="minorEastAsia"/>
          <w:lang w:eastAsia="zh-CN"/>
        </w:rPr>
        <w:t xml:space="preserve">legacy QCL and the extended QCL. In previous release the TCI state supports two legacy QCL types, namely the qcl-Type1 and the </w:t>
      </w:r>
      <w:r w:rsidR="00BA28D4">
        <w:rPr>
          <w:rFonts w:eastAsiaTheme="minorEastAsia" w:hint="eastAsia"/>
          <w:lang w:eastAsia="zh-CN"/>
        </w:rPr>
        <w:t>qcl</w:t>
      </w:r>
      <w:r w:rsidR="00BA28D4">
        <w:rPr>
          <w:rFonts w:eastAsiaTheme="minorEastAsia"/>
          <w:lang w:eastAsia="zh-CN"/>
        </w:rPr>
        <w:t xml:space="preserve">-Type2, to enable the RS </w:t>
      </w:r>
      <w:r w:rsidR="00C827FB">
        <w:rPr>
          <w:rFonts w:eastAsiaTheme="minorEastAsia"/>
          <w:lang w:eastAsia="zh-CN"/>
        </w:rPr>
        <w:t xml:space="preserve">be </w:t>
      </w:r>
      <w:proofErr w:type="spellStart"/>
      <w:r w:rsidR="00C827FB">
        <w:rPr>
          <w:rFonts w:eastAsiaTheme="minorEastAsia"/>
          <w:lang w:eastAsia="zh-CN"/>
        </w:rPr>
        <w:t>QCLed</w:t>
      </w:r>
      <w:proofErr w:type="spellEnd"/>
      <w:r w:rsidR="00C827FB">
        <w:rPr>
          <w:rFonts w:eastAsiaTheme="minorEastAsia"/>
          <w:lang w:eastAsia="zh-CN"/>
        </w:rPr>
        <w:t xml:space="preserve"> with two different RSs. </w:t>
      </w:r>
      <w:r w:rsidR="00D1743D">
        <w:rPr>
          <w:rFonts w:eastAsiaTheme="minorEastAsia"/>
          <w:lang w:eastAsia="zh-CN"/>
        </w:rPr>
        <w:t>In the enhanced TCI state additional QCL types, for example the qcl-Type3 and qcl-Type4 should be added for AI/ML purpose and named differently to distinguish them from the legacy ones.</w:t>
      </w:r>
    </w:p>
    <w:p w14:paraId="13A52FA5" w14:textId="63D02C15" w:rsidR="00794DBB" w:rsidRDefault="006C4FC6" w:rsidP="00C41864">
      <w:pPr>
        <w:spacing w:beforeLines="50" w:before="120" w:after="120"/>
        <w:rPr>
          <w:rFonts w:eastAsiaTheme="minorEastAsia"/>
          <w:lang w:eastAsia="zh-CN"/>
        </w:rPr>
      </w:pPr>
      <w:r>
        <w:rPr>
          <w:rFonts w:eastAsiaTheme="minorEastAsia"/>
          <w:lang w:eastAsia="zh-CN"/>
        </w:rPr>
        <w:t>In legacy TCI framework, the QCL-</w:t>
      </w:r>
      <w:proofErr w:type="spellStart"/>
      <w:r>
        <w:rPr>
          <w:rFonts w:eastAsiaTheme="minorEastAsia"/>
          <w:lang w:eastAsia="zh-CN"/>
        </w:rPr>
        <w:t>TypeD</w:t>
      </w:r>
      <w:proofErr w:type="spellEnd"/>
      <w:r>
        <w:rPr>
          <w:rFonts w:eastAsiaTheme="minorEastAsia"/>
          <w:lang w:eastAsia="zh-CN"/>
        </w:rPr>
        <w:t xml:space="preserve"> characterize the beam reuse relationship between two RS sets and the valid time of the reused beams are configured by higher layer signaling in </w:t>
      </w:r>
      <w:proofErr w:type="spellStart"/>
      <w:r w:rsidR="00277B18" w:rsidRPr="00277B18">
        <w:rPr>
          <w:rFonts w:eastAsiaTheme="minorEastAsia"/>
          <w:i/>
          <w:iCs/>
          <w:lang w:eastAsia="zh-CN"/>
        </w:rPr>
        <w:t>timeDurationForQCL</w:t>
      </w:r>
      <w:proofErr w:type="spellEnd"/>
      <w:r w:rsidR="00277B18">
        <w:rPr>
          <w:rFonts w:eastAsiaTheme="minorEastAsia"/>
          <w:lang w:eastAsia="zh-CN"/>
        </w:rPr>
        <w:t xml:space="preserve"> IE.</w:t>
      </w:r>
      <w:r w:rsidR="0074101E">
        <w:rPr>
          <w:rFonts w:eastAsiaTheme="minorEastAsia"/>
          <w:lang w:eastAsia="zh-CN"/>
        </w:rPr>
        <w:t xml:space="preserve"> For the </w:t>
      </w:r>
      <w:r w:rsidR="0027314A">
        <w:rPr>
          <w:rFonts w:eastAsiaTheme="minorEastAsia"/>
          <w:lang w:eastAsia="zh-CN"/>
        </w:rPr>
        <w:t>BM-</w:t>
      </w:r>
      <w:r w:rsidR="0027314A">
        <w:rPr>
          <w:rFonts w:eastAsiaTheme="minorEastAsia"/>
          <w:lang w:eastAsia="zh-CN"/>
        </w:rPr>
        <w:lastRenderedPageBreak/>
        <w:t>Case1, the similar configuration of valid tim</w:t>
      </w:r>
      <w:r w:rsidR="0027314A" w:rsidRPr="00B27B38">
        <w:rPr>
          <w:rFonts w:eastAsiaTheme="minorEastAsia"/>
          <w:lang w:eastAsia="zh-CN"/>
        </w:rPr>
        <w:t xml:space="preserve">e can be </w:t>
      </w:r>
      <w:r w:rsidR="002669A8" w:rsidRPr="00B27B38">
        <w:rPr>
          <w:rFonts w:eastAsiaTheme="minorEastAsia"/>
          <w:lang w:eastAsia="zh-CN"/>
        </w:rPr>
        <w:t xml:space="preserve">used and </w:t>
      </w:r>
      <w:r w:rsidR="0027314A" w:rsidRPr="00B27B38">
        <w:rPr>
          <w:rFonts w:eastAsiaTheme="minorEastAsia"/>
          <w:lang w:eastAsia="zh-CN"/>
        </w:rPr>
        <w:t xml:space="preserve">the </w:t>
      </w:r>
      <w:r w:rsidR="002669A8" w:rsidRPr="00B27B38">
        <w:rPr>
          <w:rFonts w:eastAsiaTheme="minorEastAsia"/>
          <w:lang w:eastAsia="zh-CN"/>
        </w:rPr>
        <w:t xml:space="preserve">maximum </w:t>
      </w:r>
      <w:r w:rsidR="0027314A" w:rsidRPr="00B27B38">
        <w:rPr>
          <w:rFonts w:eastAsiaTheme="minorEastAsia"/>
          <w:lang w:eastAsia="zh-CN"/>
        </w:rPr>
        <w:t xml:space="preserve">time duration </w:t>
      </w:r>
      <w:r w:rsidR="002669A8" w:rsidRPr="00B27B38">
        <w:rPr>
          <w:rFonts w:eastAsiaTheme="minorEastAsia"/>
          <w:lang w:eastAsia="zh-CN"/>
        </w:rPr>
        <w:t xml:space="preserve">of the beam validity </w:t>
      </w:r>
      <w:r w:rsidR="0027314A" w:rsidRPr="00B27B38">
        <w:rPr>
          <w:rFonts w:eastAsiaTheme="minorEastAsia"/>
          <w:lang w:eastAsia="zh-CN"/>
        </w:rPr>
        <w:t xml:space="preserve">may be enlarged as the AI model </w:t>
      </w:r>
      <w:r w:rsidR="002669A8" w:rsidRPr="00B27B38">
        <w:rPr>
          <w:rFonts w:eastAsiaTheme="minorEastAsia"/>
          <w:lang w:eastAsia="zh-CN"/>
        </w:rPr>
        <w:t>gives more preciously estimation than the legacy one.</w:t>
      </w:r>
      <w:r w:rsidR="004F053D" w:rsidRPr="00B27B38">
        <w:rPr>
          <w:rFonts w:eastAsiaTheme="minorEastAsia"/>
          <w:lang w:eastAsia="zh-CN"/>
        </w:rPr>
        <w:t xml:space="preserve"> For the BM-Case2, conventional configuration is not able to figure out the exact time instances each one of the N predicted beams take effort, </w:t>
      </w:r>
      <w:r w:rsidR="00EA7DB4" w:rsidRPr="00B27B38">
        <w:rPr>
          <w:rFonts w:eastAsiaTheme="minorEastAsia"/>
          <w:lang w:eastAsia="zh-CN"/>
        </w:rPr>
        <w:t xml:space="preserve">therefore necessary configuration to associate multiple future time instances to multiple predicted beams </w:t>
      </w:r>
      <w:r w:rsidR="00873FEE" w:rsidRPr="00B27B38">
        <w:rPr>
          <w:rFonts w:eastAsiaTheme="minorEastAsia"/>
          <w:lang w:eastAsia="zh-CN"/>
        </w:rPr>
        <w:t>is</w:t>
      </w:r>
      <w:r w:rsidR="00EA7DB4" w:rsidRPr="00B27B38">
        <w:rPr>
          <w:rFonts w:eastAsiaTheme="minorEastAsia"/>
          <w:lang w:eastAsia="zh-CN"/>
        </w:rPr>
        <w:t xml:space="preserve"> demanded.</w:t>
      </w:r>
    </w:p>
    <w:p w14:paraId="09387001" w14:textId="51EB3C94" w:rsidR="009A64D6" w:rsidRPr="002A41D4" w:rsidRDefault="009A64D6" w:rsidP="00C41864">
      <w:pPr>
        <w:spacing w:beforeLines="50" w:before="120" w:after="120"/>
        <w:rPr>
          <w:rFonts w:eastAsiaTheme="minorEastAsia"/>
          <w:lang w:eastAsia="zh-CN"/>
        </w:rPr>
      </w:pPr>
      <w:r>
        <w:rPr>
          <w:rFonts w:eastAsiaTheme="minorEastAsia" w:hint="eastAsia"/>
          <w:lang w:eastAsia="zh-CN"/>
        </w:rPr>
        <w:t xml:space="preserve">Through defining new </w:t>
      </w:r>
      <w:r w:rsidR="001522C3">
        <w:rPr>
          <w:rFonts w:eastAsiaTheme="minorEastAsia" w:hint="eastAsia"/>
          <w:lang w:eastAsia="zh-CN"/>
        </w:rPr>
        <w:t xml:space="preserve">TCI state and corresponding </w:t>
      </w:r>
      <w:r>
        <w:rPr>
          <w:rFonts w:eastAsiaTheme="minorEastAsia" w:hint="eastAsia"/>
          <w:lang w:eastAsia="zh-CN"/>
        </w:rPr>
        <w:t xml:space="preserve">QCL types, the legacy and the AI/ML beam management </w:t>
      </w:r>
      <w:r w:rsidR="00DA5512">
        <w:rPr>
          <w:rFonts w:eastAsiaTheme="minorEastAsia" w:hint="eastAsia"/>
          <w:lang w:eastAsia="zh-CN"/>
        </w:rPr>
        <w:t xml:space="preserve">works under the same framework. As illustrated in </w:t>
      </w:r>
      <w:r w:rsidR="001522C3">
        <w:rPr>
          <w:rFonts w:eastAsiaTheme="minorEastAsia"/>
          <w:lang w:eastAsia="zh-CN"/>
        </w:rPr>
        <w:fldChar w:fldCharType="begin"/>
      </w:r>
      <w:r w:rsidR="001522C3">
        <w:rPr>
          <w:rFonts w:eastAsiaTheme="minorEastAsia"/>
          <w:lang w:eastAsia="zh-CN"/>
        </w:rPr>
        <w:instrText xml:space="preserve"> </w:instrText>
      </w:r>
      <w:r w:rsidR="001522C3">
        <w:rPr>
          <w:rFonts w:eastAsiaTheme="minorEastAsia" w:hint="eastAsia"/>
          <w:lang w:eastAsia="zh-CN"/>
        </w:rPr>
        <w:instrText>REF _Ref166162175 \h</w:instrText>
      </w:r>
      <w:r w:rsidR="001522C3">
        <w:rPr>
          <w:rFonts w:eastAsiaTheme="minorEastAsia"/>
          <w:lang w:eastAsia="zh-CN"/>
        </w:rPr>
        <w:instrText xml:space="preserve"> </w:instrText>
      </w:r>
      <w:r w:rsidR="001522C3">
        <w:rPr>
          <w:rFonts w:eastAsiaTheme="minorEastAsia"/>
          <w:lang w:eastAsia="zh-CN"/>
        </w:rPr>
      </w:r>
      <w:r w:rsidR="001522C3">
        <w:rPr>
          <w:rFonts w:eastAsiaTheme="minorEastAsia"/>
          <w:lang w:eastAsia="zh-CN"/>
        </w:rPr>
        <w:fldChar w:fldCharType="separate"/>
      </w:r>
      <w:r w:rsidR="001522C3">
        <w:t xml:space="preserve">Figure </w:t>
      </w:r>
      <w:r w:rsidR="001522C3">
        <w:rPr>
          <w:noProof/>
        </w:rPr>
        <w:t>5</w:t>
      </w:r>
      <w:r w:rsidR="001522C3">
        <w:rPr>
          <w:rFonts w:eastAsiaTheme="minorEastAsia"/>
          <w:lang w:eastAsia="zh-CN"/>
        </w:rPr>
        <w:fldChar w:fldCharType="end"/>
      </w:r>
      <w:r w:rsidR="00DA5512">
        <w:rPr>
          <w:rFonts w:eastAsiaTheme="minorEastAsia" w:hint="eastAsia"/>
          <w:lang w:eastAsia="zh-CN"/>
        </w:rPr>
        <w:t>,</w:t>
      </w:r>
      <w:r w:rsidR="001522C3">
        <w:rPr>
          <w:rFonts w:eastAsiaTheme="minorEastAsia" w:hint="eastAsia"/>
          <w:lang w:eastAsia="zh-CN"/>
        </w:rPr>
        <w:t xml:space="preserve"> the legacy TCI-state</w:t>
      </w:r>
      <w:r w:rsidR="00AC64FF">
        <w:rPr>
          <w:rFonts w:eastAsiaTheme="minorEastAsia" w:hint="eastAsia"/>
          <w:lang w:eastAsia="zh-CN"/>
        </w:rPr>
        <w:t xml:space="preserve"> </w:t>
      </w:r>
      <w:r w:rsidR="001522C3">
        <w:rPr>
          <w:rFonts w:eastAsiaTheme="minorEastAsia" w:hint="eastAsia"/>
          <w:lang w:eastAsia="zh-CN"/>
        </w:rPr>
        <w:t xml:space="preserve">ID </w:t>
      </w:r>
      <m:oMath>
        <m:r>
          <w:rPr>
            <w:rFonts w:ascii="Cambria Math" w:eastAsiaTheme="minorEastAsia" w:hAnsi="Cambria Math" w:hint="eastAsia"/>
            <w:lang w:eastAsia="zh-CN"/>
          </w:rPr>
          <m:t>nj</m:t>
        </m:r>
      </m:oMath>
      <w:r w:rsidR="001522C3">
        <w:rPr>
          <w:rFonts w:eastAsiaTheme="minorEastAsia" w:hint="eastAsia"/>
          <w:lang w:eastAsia="zh-CN"/>
        </w:rPr>
        <w:t xml:space="preserve"> indicate</w:t>
      </w:r>
      <w:r w:rsidR="001F1B16">
        <w:rPr>
          <w:rFonts w:eastAsiaTheme="minorEastAsia" w:hint="eastAsia"/>
          <w:lang w:eastAsia="zh-CN"/>
        </w:rPr>
        <w:t>s</w:t>
      </w:r>
      <w:r w:rsidR="001522C3">
        <w:rPr>
          <w:rFonts w:eastAsiaTheme="minorEastAsia" w:hint="eastAsia"/>
          <w:lang w:eastAsia="zh-CN"/>
        </w:rPr>
        <w:t xml:space="preserve"> a legacy QCL </w:t>
      </w:r>
      <w:r w:rsidR="001522C3">
        <w:rPr>
          <w:rFonts w:eastAsiaTheme="minorEastAsia"/>
          <w:lang w:eastAsia="zh-CN"/>
        </w:rPr>
        <w:t>relationship</w:t>
      </w:r>
      <w:r w:rsidR="001522C3">
        <w:rPr>
          <w:rFonts w:eastAsiaTheme="minorEastAsia" w:hint="eastAsia"/>
          <w:lang w:eastAsia="zh-CN"/>
        </w:rPr>
        <w:t xml:space="preserve"> between current RS/channel with respect to another reference signal, i.e., SSB#(i2), </w:t>
      </w:r>
      <w:r w:rsidR="002A41D4">
        <w:rPr>
          <w:rFonts w:eastAsiaTheme="minorEastAsia" w:hint="eastAsia"/>
          <w:lang w:eastAsia="zh-CN"/>
        </w:rPr>
        <w:t xml:space="preserve">while the new TCI-state ID </w:t>
      </w:r>
      <m:oMath>
        <m:r>
          <w:rPr>
            <w:rFonts w:ascii="Cambria Math" w:eastAsiaTheme="minorEastAsia" w:hAnsi="Cambria Math" w:hint="eastAsia"/>
            <w:lang w:eastAsia="zh-CN"/>
          </w:rPr>
          <m:t>ni</m:t>
        </m:r>
      </m:oMath>
      <w:r w:rsidR="002A41D4">
        <w:rPr>
          <w:rFonts w:eastAsiaTheme="minorEastAsia" w:hint="eastAsia"/>
          <w:lang w:eastAsia="zh-CN"/>
        </w:rPr>
        <w:t xml:space="preserve"> indicate</w:t>
      </w:r>
      <w:proofErr w:type="spellStart"/>
      <w:r w:rsidR="001F1B16">
        <w:rPr>
          <w:rFonts w:eastAsiaTheme="minorEastAsia" w:hint="eastAsia"/>
          <w:lang w:eastAsia="zh-CN"/>
        </w:rPr>
        <w:t>s</w:t>
      </w:r>
      <w:proofErr w:type="spellEnd"/>
      <w:r w:rsidR="002A41D4">
        <w:rPr>
          <w:rFonts w:eastAsiaTheme="minorEastAsia" w:hint="eastAsia"/>
          <w:lang w:eastAsia="zh-CN"/>
        </w:rPr>
        <w:t xml:space="preserve"> </w:t>
      </w:r>
      <w:r w:rsidR="002A41D4">
        <w:rPr>
          <w:rFonts w:eastAsiaTheme="minorEastAsia"/>
          <w:lang w:eastAsia="zh-CN"/>
        </w:rPr>
        <w:t>the</w:t>
      </w:r>
      <w:r w:rsidR="002A41D4">
        <w:rPr>
          <w:rFonts w:eastAsiaTheme="minorEastAsia" w:hint="eastAsia"/>
          <w:lang w:eastAsia="zh-CN"/>
        </w:rPr>
        <w:t xml:space="preserve"> mapping between the current </w:t>
      </w:r>
      <w:r w:rsidR="00572DD7">
        <w:rPr>
          <w:rFonts w:eastAsiaTheme="minorEastAsia" w:hint="eastAsia"/>
          <w:lang w:eastAsia="zh-CN"/>
        </w:rPr>
        <w:t>RS/channel</w:t>
      </w:r>
      <w:r w:rsidR="00DB68B9">
        <w:rPr>
          <w:rFonts w:eastAsiaTheme="minorEastAsia" w:hint="eastAsia"/>
          <w:lang w:eastAsia="zh-CN"/>
        </w:rPr>
        <w:t xml:space="preserve"> corresponding to</w:t>
      </w:r>
      <w:r w:rsidR="00572DD7">
        <w:rPr>
          <w:rFonts w:eastAsiaTheme="minorEastAsia" w:hint="eastAsia"/>
          <w:lang w:eastAsia="zh-CN"/>
        </w:rPr>
        <w:t xml:space="preserve"> Set A, with respect to </w:t>
      </w:r>
      <w:r w:rsidR="00DB68B9">
        <w:rPr>
          <w:rFonts w:eastAsiaTheme="minorEastAsia" w:hint="eastAsia"/>
          <w:lang w:eastAsia="zh-CN"/>
        </w:rPr>
        <w:t>other</w:t>
      </w:r>
      <w:r w:rsidR="00572DD7">
        <w:rPr>
          <w:rFonts w:eastAsiaTheme="minorEastAsia" w:hint="eastAsia"/>
          <w:lang w:eastAsia="zh-CN"/>
        </w:rPr>
        <w:t xml:space="preserve"> reference signal</w:t>
      </w:r>
      <w:r w:rsidR="00DB68B9">
        <w:rPr>
          <w:rFonts w:eastAsiaTheme="minorEastAsia" w:hint="eastAsia"/>
          <w:lang w:eastAsia="zh-CN"/>
        </w:rPr>
        <w:t>s corresponding to</w:t>
      </w:r>
      <w:r w:rsidR="00572DD7">
        <w:rPr>
          <w:rFonts w:eastAsiaTheme="minorEastAsia" w:hint="eastAsia"/>
          <w:lang w:eastAsia="zh-CN"/>
        </w:rPr>
        <w:t xml:space="preserve"> Set B.</w:t>
      </w:r>
      <w:r w:rsidR="00471772">
        <w:rPr>
          <w:rFonts w:eastAsiaTheme="minorEastAsia" w:hint="eastAsia"/>
          <w:lang w:eastAsia="zh-CN"/>
        </w:rPr>
        <w:t xml:space="preserve"> This approach </w:t>
      </w:r>
      <w:r w:rsidR="005657D9">
        <w:rPr>
          <w:rFonts w:eastAsiaTheme="minorEastAsia" w:hint="eastAsia"/>
          <w:lang w:eastAsia="zh-CN"/>
        </w:rPr>
        <w:t>reuse</w:t>
      </w:r>
      <w:r w:rsidR="00673277">
        <w:rPr>
          <w:rFonts w:eastAsiaTheme="minorEastAsia" w:hint="eastAsia"/>
          <w:lang w:eastAsia="zh-CN"/>
        </w:rPr>
        <w:t>s</w:t>
      </w:r>
      <w:r w:rsidR="005657D9">
        <w:rPr>
          <w:rFonts w:eastAsiaTheme="minorEastAsia" w:hint="eastAsia"/>
          <w:lang w:eastAsia="zh-CN"/>
        </w:rPr>
        <w:t xml:space="preserve"> the concurrent signaling framework that adapt to both legacy and AI/ML based BM with only slight changes on configured parameters.</w:t>
      </w:r>
    </w:p>
    <w:p w14:paraId="3473061E" w14:textId="77777777" w:rsidR="00DA5512" w:rsidRDefault="00DA5512" w:rsidP="00DA5512">
      <w:pPr>
        <w:keepNext/>
        <w:spacing w:beforeLines="50" w:before="120" w:after="120"/>
        <w:jc w:val="center"/>
      </w:pPr>
      <w:r>
        <w:rPr>
          <w:rFonts w:eastAsiaTheme="minorEastAsia" w:hint="eastAsia"/>
          <w:noProof/>
          <w:lang w:eastAsia="zh-CN"/>
        </w:rPr>
        <w:drawing>
          <wp:inline distT="0" distB="0" distL="0" distR="0" wp14:anchorId="7774CD7F" wp14:editId="0C713842">
            <wp:extent cx="2635200" cy="1677600"/>
            <wp:effectExtent l="0" t="0" r="0" b="0"/>
            <wp:docPr id="7867750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775035" name="图片 786775035"/>
                    <pic:cNvPicPr/>
                  </pic:nvPicPr>
                  <pic:blipFill>
                    <a:blip r:embed="rId13">
                      <a:extLst>
                        <a:ext uri="{28A0092B-C50C-407E-A947-70E740481C1C}">
                          <a14:useLocalDpi xmlns:a14="http://schemas.microsoft.com/office/drawing/2010/main" val="0"/>
                        </a:ext>
                      </a:extLst>
                    </a:blip>
                    <a:stretch>
                      <a:fillRect/>
                    </a:stretch>
                  </pic:blipFill>
                  <pic:spPr>
                    <a:xfrm>
                      <a:off x="0" y="0"/>
                      <a:ext cx="2635200" cy="1677600"/>
                    </a:xfrm>
                    <a:prstGeom prst="rect">
                      <a:avLst/>
                    </a:prstGeom>
                  </pic:spPr>
                </pic:pic>
              </a:graphicData>
            </a:graphic>
          </wp:inline>
        </w:drawing>
      </w:r>
    </w:p>
    <w:p w14:paraId="6B814601" w14:textId="3025E8E6" w:rsidR="00DA5512" w:rsidRDefault="00DA5512" w:rsidP="00DA5512">
      <w:pPr>
        <w:pStyle w:val="af5"/>
        <w:spacing w:after="120"/>
        <w:jc w:val="center"/>
        <w:rPr>
          <w:rFonts w:eastAsiaTheme="minorEastAsia"/>
          <w:lang w:eastAsia="zh-CN"/>
        </w:rPr>
      </w:pPr>
      <w:bookmarkStart w:id="10" w:name="_Ref166162175"/>
      <w:r>
        <w:t xml:space="preserve">Figure </w:t>
      </w:r>
      <w:r>
        <w:fldChar w:fldCharType="begin"/>
      </w:r>
      <w:r>
        <w:instrText xml:space="preserve"> SEQ Figure \* ARABIC </w:instrText>
      </w:r>
      <w:r>
        <w:fldChar w:fldCharType="separate"/>
      </w:r>
      <w:r w:rsidR="002903E9">
        <w:rPr>
          <w:noProof/>
        </w:rPr>
        <w:t>5</w:t>
      </w:r>
      <w:r>
        <w:fldChar w:fldCharType="end"/>
      </w:r>
      <w:bookmarkEnd w:id="10"/>
      <w:r>
        <w:rPr>
          <w:rFonts w:hint="eastAsia"/>
          <w:lang w:eastAsia="zh-CN"/>
        </w:rPr>
        <w:t xml:space="preserve"> New TCI-states for AI/ML BM</w:t>
      </w:r>
    </w:p>
    <w:p w14:paraId="75557A49" w14:textId="3B6B20F5" w:rsidR="00A1681D" w:rsidRPr="00C123B1" w:rsidRDefault="00A1681D" w:rsidP="00B41F55">
      <w:pPr>
        <w:spacing w:beforeLines="50" w:before="120" w:after="120"/>
        <w:rPr>
          <w:rFonts w:eastAsiaTheme="minorEastAsia"/>
          <w:lang w:eastAsia="zh-CN"/>
        </w:rPr>
      </w:pPr>
      <w:r w:rsidRPr="00C123B1">
        <w:rPr>
          <w:rFonts w:eastAsiaTheme="minorEastAsia"/>
          <w:lang w:eastAsia="zh-CN"/>
        </w:rPr>
        <w:t>Based on the above analysis, we propose the following:</w:t>
      </w:r>
    </w:p>
    <w:p w14:paraId="27D08B7D" w14:textId="39C62A6B" w:rsidR="00415304" w:rsidRDefault="002B402A" w:rsidP="002B402A">
      <w:pPr>
        <w:widowControl w:val="0"/>
        <w:spacing w:after="120"/>
        <w:jc w:val="both"/>
        <w:rPr>
          <w:b/>
          <w:bCs/>
          <w:i/>
          <w:iCs/>
          <w:lang w:eastAsia="zh-CN"/>
        </w:rPr>
      </w:pPr>
      <w:r w:rsidRPr="00C123B1">
        <w:rPr>
          <w:b/>
          <w:bCs/>
          <w:i/>
          <w:iCs/>
          <w:lang w:eastAsia="zh-CN"/>
        </w:rPr>
        <w:t xml:space="preserve">Proposal </w:t>
      </w:r>
      <w:r w:rsidR="00062CDA">
        <w:rPr>
          <w:rFonts w:eastAsiaTheme="minorEastAsia" w:hint="eastAsia"/>
          <w:b/>
          <w:bCs/>
          <w:i/>
          <w:iCs/>
          <w:lang w:eastAsia="zh-CN"/>
        </w:rPr>
        <w:t>6</w:t>
      </w:r>
      <w:r w:rsidRPr="00C123B1">
        <w:rPr>
          <w:b/>
          <w:bCs/>
          <w:i/>
          <w:iCs/>
          <w:lang w:eastAsia="zh-CN"/>
        </w:rPr>
        <w:t xml:space="preserve">: </w:t>
      </w:r>
      <w:r w:rsidR="00415304">
        <w:rPr>
          <w:b/>
          <w:bCs/>
          <w:i/>
          <w:iCs/>
          <w:lang w:eastAsia="zh-CN"/>
        </w:rPr>
        <w:t>The following enhancement on the TCI framework should be considered to support the AI/ML BM.</w:t>
      </w:r>
    </w:p>
    <w:p w14:paraId="29E8335C" w14:textId="3DAD393D" w:rsidR="00415304" w:rsidRPr="00415304" w:rsidRDefault="00BA257A" w:rsidP="00415304">
      <w:pPr>
        <w:pStyle w:val="af3"/>
        <w:widowControl w:val="0"/>
        <w:numPr>
          <w:ilvl w:val="0"/>
          <w:numId w:val="30"/>
        </w:numPr>
        <w:spacing w:after="120"/>
        <w:ind w:leftChars="0"/>
        <w:jc w:val="both"/>
        <w:rPr>
          <w:b/>
          <w:i/>
          <w:lang w:eastAsia="zh-CN"/>
        </w:rPr>
      </w:pPr>
      <w:r>
        <w:rPr>
          <w:b/>
          <w:bCs/>
          <w:i/>
          <w:iCs/>
          <w:lang w:val="en-US" w:eastAsia="zh-CN"/>
        </w:rPr>
        <w:t>A</w:t>
      </w:r>
      <w:r w:rsidR="00415304">
        <w:rPr>
          <w:b/>
          <w:bCs/>
          <w:i/>
          <w:iCs/>
          <w:lang w:val="en-US" w:eastAsia="zh-CN"/>
        </w:rPr>
        <w:t>dditional TCI state</w:t>
      </w:r>
      <w:r>
        <w:rPr>
          <w:b/>
          <w:bCs/>
          <w:i/>
          <w:iCs/>
          <w:lang w:val="en-US" w:eastAsia="zh-CN"/>
        </w:rPr>
        <w:t xml:space="preserve"> ID dedicated for AI/ML BP</w:t>
      </w:r>
      <w:r w:rsidR="00415304">
        <w:rPr>
          <w:b/>
          <w:bCs/>
          <w:i/>
          <w:iCs/>
          <w:lang w:val="en-US" w:eastAsia="zh-CN"/>
        </w:rPr>
        <w:t xml:space="preserve"> </w:t>
      </w:r>
      <w:r>
        <w:rPr>
          <w:b/>
          <w:bCs/>
          <w:i/>
          <w:iCs/>
          <w:lang w:val="en-US" w:eastAsia="zh-CN"/>
        </w:rPr>
        <w:t>should be introduced</w:t>
      </w:r>
      <w:r w:rsidR="005D0D27">
        <w:rPr>
          <w:b/>
          <w:bCs/>
          <w:i/>
          <w:iCs/>
          <w:lang w:val="en-US" w:eastAsia="zh-CN"/>
        </w:rPr>
        <w:t>.</w:t>
      </w:r>
    </w:p>
    <w:p w14:paraId="46AB8384" w14:textId="29A56C31" w:rsidR="00415304" w:rsidRPr="00415304" w:rsidRDefault="00BA257A" w:rsidP="00415304">
      <w:pPr>
        <w:pStyle w:val="af3"/>
        <w:widowControl w:val="0"/>
        <w:numPr>
          <w:ilvl w:val="0"/>
          <w:numId w:val="30"/>
        </w:numPr>
        <w:spacing w:after="120"/>
        <w:ind w:leftChars="0"/>
        <w:jc w:val="both"/>
        <w:rPr>
          <w:b/>
          <w:i/>
          <w:lang w:eastAsia="zh-CN"/>
        </w:rPr>
      </w:pPr>
      <w:r>
        <w:rPr>
          <w:b/>
          <w:bCs/>
          <w:i/>
          <w:iCs/>
          <w:lang w:val="en-US" w:eastAsia="zh-CN"/>
        </w:rPr>
        <w:t>N</w:t>
      </w:r>
      <w:r w:rsidR="001E52E6">
        <w:rPr>
          <w:b/>
          <w:bCs/>
          <w:i/>
          <w:iCs/>
          <w:lang w:val="en-US" w:eastAsia="zh-CN"/>
        </w:rPr>
        <w:t xml:space="preserve">ew QCL types </w:t>
      </w:r>
      <w:r>
        <w:rPr>
          <w:b/>
          <w:bCs/>
          <w:i/>
          <w:iCs/>
          <w:lang w:val="en-US" w:eastAsia="zh-CN"/>
        </w:rPr>
        <w:t xml:space="preserve">is </w:t>
      </w:r>
      <w:r w:rsidR="001E52E6">
        <w:rPr>
          <w:b/>
          <w:bCs/>
          <w:i/>
          <w:iCs/>
          <w:lang w:val="en-US" w:eastAsia="zh-CN"/>
        </w:rPr>
        <w:t xml:space="preserve">indicated in </w:t>
      </w:r>
      <w:r w:rsidR="005D0D27">
        <w:rPr>
          <w:rFonts w:eastAsiaTheme="minorEastAsia"/>
          <w:b/>
          <w:i/>
          <w:lang w:eastAsia="zh-CN"/>
        </w:rPr>
        <w:t>TCI</w:t>
      </w:r>
      <w:r w:rsidR="001E52E6">
        <w:rPr>
          <w:rFonts w:eastAsiaTheme="minorEastAsia"/>
          <w:b/>
          <w:i/>
          <w:lang w:eastAsia="zh-CN"/>
        </w:rPr>
        <w:t xml:space="preserve"> state to associate the </w:t>
      </w:r>
      <w:r w:rsidR="00DE0D78">
        <w:rPr>
          <w:rFonts w:eastAsiaTheme="minorEastAsia"/>
          <w:b/>
          <w:i/>
          <w:lang w:eastAsia="zh-CN"/>
        </w:rPr>
        <w:t xml:space="preserve">RS sets corresponding to </w:t>
      </w:r>
      <w:r w:rsidR="001E52E6">
        <w:rPr>
          <w:rFonts w:eastAsiaTheme="minorEastAsia"/>
          <w:b/>
          <w:i/>
          <w:lang w:eastAsia="zh-CN"/>
        </w:rPr>
        <w:t xml:space="preserve">Set A and Set B beams. </w:t>
      </w:r>
    </w:p>
    <w:p w14:paraId="3049F214" w14:textId="2EF8FF93" w:rsidR="002B402A" w:rsidRPr="00415304" w:rsidRDefault="00A803D1" w:rsidP="00415304">
      <w:pPr>
        <w:pStyle w:val="af3"/>
        <w:widowControl w:val="0"/>
        <w:numPr>
          <w:ilvl w:val="0"/>
          <w:numId w:val="30"/>
        </w:numPr>
        <w:spacing w:after="120"/>
        <w:ind w:leftChars="0"/>
        <w:jc w:val="both"/>
        <w:rPr>
          <w:b/>
          <w:i/>
          <w:lang w:eastAsia="zh-CN"/>
        </w:rPr>
      </w:pPr>
      <w:r>
        <w:rPr>
          <w:b/>
          <w:bCs/>
          <w:i/>
          <w:iCs/>
          <w:lang w:eastAsia="zh-CN"/>
        </w:rPr>
        <w:t>At least for BM-Case2, timing information</w:t>
      </w:r>
      <w:r w:rsidR="008E0C5D">
        <w:rPr>
          <w:b/>
          <w:bCs/>
          <w:i/>
          <w:iCs/>
          <w:lang w:eastAsia="zh-CN"/>
        </w:rPr>
        <w:t xml:space="preserve"> related to different predicted beams should be configured to the UE using RRC </w:t>
      </w:r>
      <w:proofErr w:type="spellStart"/>
      <w:r w:rsidR="008E0C5D">
        <w:rPr>
          <w:b/>
          <w:bCs/>
          <w:i/>
          <w:iCs/>
          <w:lang w:eastAsia="zh-CN"/>
        </w:rPr>
        <w:t>signaling</w:t>
      </w:r>
      <w:proofErr w:type="spellEnd"/>
      <w:r w:rsidR="008E0C5D">
        <w:rPr>
          <w:b/>
          <w:bCs/>
          <w:i/>
          <w:iCs/>
          <w:lang w:eastAsia="zh-CN"/>
        </w:rPr>
        <w:t>, e.g., included in the TCI state information</w:t>
      </w:r>
      <w:r w:rsidR="002B402A" w:rsidRPr="00415304">
        <w:rPr>
          <w:b/>
          <w:bCs/>
          <w:i/>
          <w:iCs/>
          <w:lang w:eastAsia="zh-CN"/>
        </w:rPr>
        <w:t>.</w:t>
      </w:r>
    </w:p>
    <w:p w14:paraId="5287DC8F" w14:textId="77777777" w:rsidR="00F13EA5" w:rsidRPr="00C123B1" w:rsidRDefault="00F13EA5" w:rsidP="00F13EA5">
      <w:pPr>
        <w:pStyle w:val="2"/>
        <w:numPr>
          <w:ilvl w:val="1"/>
          <w:numId w:val="29"/>
        </w:numPr>
        <w:tabs>
          <w:tab w:val="left" w:pos="420"/>
        </w:tabs>
        <w:rPr>
          <w:szCs w:val="28"/>
          <w:lang w:eastAsia="zh-CN"/>
        </w:rPr>
      </w:pPr>
      <w:r w:rsidRPr="00C123B1">
        <w:rPr>
          <w:rFonts w:eastAsiaTheme="minorEastAsia"/>
          <w:szCs w:val="28"/>
          <w:lang w:eastAsia="zh-CN"/>
        </w:rPr>
        <w:t>Impact of AI/ML to Report Information</w:t>
      </w:r>
    </w:p>
    <w:p w14:paraId="3722C4DE" w14:textId="564DE49A" w:rsidR="00373FF0" w:rsidRPr="00373FF0" w:rsidRDefault="00373FF0" w:rsidP="00EF2C6B">
      <w:pPr>
        <w:tabs>
          <w:tab w:val="left" w:pos="4920"/>
        </w:tabs>
        <w:spacing w:beforeLines="50" w:before="120" w:after="120"/>
        <w:rPr>
          <w:bCs/>
          <w:lang w:val="en-GB"/>
        </w:rPr>
      </w:pPr>
      <w:r w:rsidRPr="00373FF0">
        <w:rPr>
          <w:bCs/>
          <w:lang w:val="en-GB"/>
        </w:rPr>
        <w:t>The protocol should consider from two perspectives to reduce the report overhead. Firstly, the report quantities should be down selected based on functionalities, e.g., by model type and reporting purposes, to avoid the redundant report. Secondly, the samples within the selected report quantities should be down selected based on the beam qualities, e.g., by evaluating the beam quality based on RSRP threshold, to avoid the low-quality report which may mislead the inference result.</w:t>
      </w:r>
    </w:p>
    <w:p w14:paraId="7A0E08EC" w14:textId="3F15742C" w:rsidR="005E189A" w:rsidRDefault="005E189A" w:rsidP="00EF2C6B">
      <w:pPr>
        <w:tabs>
          <w:tab w:val="left" w:pos="4920"/>
        </w:tabs>
        <w:spacing w:beforeLines="50" w:before="120" w:after="120"/>
        <w:rPr>
          <w:bCs/>
        </w:rPr>
      </w:pPr>
      <w:r w:rsidRPr="00B27B38">
        <w:rPr>
          <w:bCs/>
        </w:rPr>
        <w:t>For NW-sided model, i</w:t>
      </w:r>
      <w:r w:rsidR="00EF2C6B" w:rsidRPr="00B27B38">
        <w:rPr>
          <w:bCs/>
        </w:rPr>
        <w:t>f the NW use a classification-based model, the input should be the L1-RSRPs of Set B beams and the corresponding beam information, where the beam information is mandatory for training while optional for inference.</w:t>
      </w:r>
      <w:r w:rsidR="00AF493A" w:rsidRPr="00B27B38">
        <w:rPr>
          <w:bCs/>
        </w:rPr>
        <w:t xml:space="preserve"> </w:t>
      </w:r>
      <w:r w:rsidR="00EF2C6B" w:rsidRPr="00B27B38">
        <w:rPr>
          <w:bCs/>
        </w:rPr>
        <w:t xml:space="preserve">If the NW use a regression-based model, the input should be the L1-RSRPs of Set B beams and the </w:t>
      </w:r>
      <w:r w:rsidR="00B876D4" w:rsidRPr="00B27B38">
        <w:rPr>
          <w:bCs/>
        </w:rPr>
        <w:t xml:space="preserve">corresponding </w:t>
      </w:r>
      <w:r w:rsidR="00EF2C6B" w:rsidRPr="00B27B38">
        <w:rPr>
          <w:bCs/>
        </w:rPr>
        <w:t>measured L1-RSRPs of Set A beams, where L1-RSRPs of Set A beams is mandatory for training.</w:t>
      </w:r>
    </w:p>
    <w:p w14:paraId="18373B6F" w14:textId="2B96764F" w:rsidR="005E189A" w:rsidRDefault="005E189A" w:rsidP="005E189A">
      <w:pPr>
        <w:spacing w:before="120" w:after="120"/>
      </w:pPr>
      <w:r w:rsidRPr="00B27B38">
        <w:rPr>
          <w:rFonts w:eastAsiaTheme="minorEastAsia" w:hint="eastAsia"/>
          <w:bCs/>
          <w:lang w:eastAsia="zh-CN"/>
        </w:rPr>
        <w:t>F</w:t>
      </w:r>
      <w:r w:rsidRPr="00B27B38">
        <w:rPr>
          <w:rFonts w:eastAsiaTheme="minorEastAsia"/>
          <w:bCs/>
          <w:lang w:eastAsia="zh-CN"/>
        </w:rPr>
        <w:t xml:space="preserve">or UE-sided model, </w:t>
      </w:r>
      <w:r w:rsidRPr="00B27B38">
        <w:t>if the UE use a classification-based model, the output should be the beam information of Set A beams and the corresponding probability, where the probability is optional for inference.</w:t>
      </w:r>
      <w:r w:rsidRPr="00B27B38">
        <w:rPr>
          <w:rFonts w:eastAsiaTheme="minorEastAsia" w:hint="eastAsia"/>
          <w:lang w:eastAsia="zh-CN"/>
        </w:rPr>
        <w:t xml:space="preserve"> </w:t>
      </w:r>
      <w:r w:rsidRPr="00B27B38">
        <w:t>If the UE use a regression-based model, the output should be the beam information of Set A beams and the corresponding predicted L1-RSRPs, where the confidential level of the L1-RSRP is optional</w:t>
      </w:r>
      <w:r w:rsidR="00E730BD" w:rsidRPr="00B27B38">
        <w:t>ly</w:t>
      </w:r>
      <w:r w:rsidRPr="00B27B38">
        <w:t xml:space="preserve"> provide</w:t>
      </w:r>
      <w:r w:rsidR="00E730BD" w:rsidRPr="00B27B38">
        <w:t>d</w:t>
      </w:r>
      <w:r w:rsidRPr="00B27B38">
        <w:t xml:space="preserve"> for inference.</w:t>
      </w:r>
    </w:p>
    <w:p w14:paraId="0FB492F8" w14:textId="778467DA" w:rsidR="00F62C31" w:rsidRPr="00671855" w:rsidRDefault="004F6942" w:rsidP="00F62C31">
      <w:pPr>
        <w:tabs>
          <w:tab w:val="left" w:pos="4920"/>
        </w:tabs>
        <w:spacing w:beforeLines="50" w:before="120" w:after="120"/>
        <w:rPr>
          <w:bCs/>
        </w:rPr>
      </w:pPr>
      <w:r>
        <w:rPr>
          <w:bCs/>
        </w:rPr>
        <w:t>Suppose different model types are supported by the AI/ML BP, intuitively the report quantities are already implicitly indicated by the model types as each of the model types include</w:t>
      </w:r>
      <w:r w:rsidRPr="002B0314">
        <w:t xml:space="preserve"> </w:t>
      </w:r>
      <w:r w:rsidRPr="002B0314">
        <w:rPr>
          <w:bCs/>
        </w:rPr>
        <w:t>proprietary</w:t>
      </w:r>
      <w:r>
        <w:rPr>
          <w:bCs/>
        </w:rPr>
        <w:t xml:space="preserve"> model input and output quantities. Moreover, for particular model type, different report quantities may be demanded for different report purposes, for example, the data collection report for model training should include the L1-RSRP and beam information of both Set A and Set B beams, while for inference only the L1-RSRP and beam information of Set B beams are demanded. Hence for particular model type, down selection from the model input can be configured to reduc</w:t>
      </w:r>
      <w:r w:rsidRPr="00671855">
        <w:rPr>
          <w:bCs/>
        </w:rPr>
        <w:t xml:space="preserve">e the report overhead. </w:t>
      </w:r>
    </w:p>
    <w:p w14:paraId="67F50531" w14:textId="3120C3DF" w:rsidR="00F62C31" w:rsidRPr="00671855" w:rsidRDefault="00F62C31" w:rsidP="00F62C31">
      <w:pPr>
        <w:tabs>
          <w:tab w:val="left" w:pos="4920"/>
        </w:tabs>
        <w:spacing w:beforeLines="50" w:before="120" w:after="120"/>
        <w:rPr>
          <w:bCs/>
        </w:rPr>
      </w:pPr>
      <w:r w:rsidRPr="00671855">
        <w:rPr>
          <w:bCs/>
        </w:rPr>
        <w:lastRenderedPageBreak/>
        <w:t>Basically, the report content relies on the model type. Hence firstly the NW should indicate to the UE the model type, then indicate to the UE the report contents if multiple options there. For example, whether to send the report quantities can be expressed by a bitmap, and the bitmap use “0” and “1” to represent the absence and presence of one report quantity respectively, then a K report quantities selection can be resolved by a K-bit bitmap. Another alternation is to drive a look-up table.</w:t>
      </w:r>
    </w:p>
    <w:p w14:paraId="5C270BFE" w14:textId="3D6C500F" w:rsidR="0065628C" w:rsidRPr="00671855" w:rsidRDefault="0065628C" w:rsidP="0065628C">
      <w:pPr>
        <w:widowControl w:val="0"/>
        <w:spacing w:after="120"/>
        <w:jc w:val="both"/>
        <w:rPr>
          <w:b/>
          <w:bCs/>
          <w:i/>
          <w:iCs/>
          <w:lang w:eastAsia="zh-CN"/>
        </w:rPr>
      </w:pPr>
      <w:r w:rsidRPr="00671855">
        <w:rPr>
          <w:b/>
          <w:bCs/>
          <w:i/>
          <w:iCs/>
          <w:lang w:eastAsia="zh-CN"/>
        </w:rPr>
        <w:t xml:space="preserve">Proposal </w:t>
      </w:r>
      <w:r w:rsidR="00062CDA">
        <w:rPr>
          <w:rFonts w:eastAsiaTheme="minorEastAsia" w:hint="eastAsia"/>
          <w:b/>
          <w:bCs/>
          <w:i/>
          <w:iCs/>
          <w:lang w:eastAsia="zh-CN"/>
        </w:rPr>
        <w:t>7</w:t>
      </w:r>
      <w:r w:rsidRPr="00671855">
        <w:rPr>
          <w:b/>
          <w:bCs/>
          <w:i/>
          <w:iCs/>
          <w:lang w:eastAsia="zh-CN"/>
        </w:rPr>
        <w:t xml:space="preserve">: The following enhancement on the </w:t>
      </w:r>
      <w:r w:rsidR="006447BE" w:rsidRPr="00671855">
        <w:rPr>
          <w:b/>
          <w:bCs/>
          <w:i/>
          <w:iCs/>
          <w:lang w:eastAsia="zh-CN"/>
        </w:rPr>
        <w:t xml:space="preserve">beam management report </w:t>
      </w:r>
      <w:r w:rsidRPr="00671855">
        <w:rPr>
          <w:b/>
          <w:bCs/>
          <w:i/>
          <w:iCs/>
          <w:lang w:eastAsia="zh-CN"/>
        </w:rPr>
        <w:t>should be considered.</w:t>
      </w:r>
    </w:p>
    <w:p w14:paraId="6103F0FA" w14:textId="4BF70648" w:rsidR="0065628C" w:rsidRPr="00671855" w:rsidRDefault="000656EB" w:rsidP="0065628C">
      <w:pPr>
        <w:pStyle w:val="af3"/>
        <w:widowControl w:val="0"/>
        <w:numPr>
          <w:ilvl w:val="0"/>
          <w:numId w:val="30"/>
        </w:numPr>
        <w:spacing w:after="120"/>
        <w:ind w:leftChars="0"/>
        <w:jc w:val="both"/>
        <w:rPr>
          <w:b/>
          <w:i/>
          <w:lang w:eastAsia="zh-CN"/>
        </w:rPr>
      </w:pPr>
      <w:r w:rsidRPr="00671855">
        <w:rPr>
          <w:b/>
          <w:bCs/>
          <w:i/>
          <w:iCs/>
          <w:lang w:val="en-US" w:eastAsia="zh-CN"/>
        </w:rPr>
        <w:t>Alt. 1</w:t>
      </w:r>
      <w:r w:rsidR="006447BE" w:rsidRPr="00671855">
        <w:rPr>
          <w:b/>
          <w:bCs/>
          <w:i/>
          <w:iCs/>
          <w:lang w:val="en-US" w:eastAsia="zh-CN"/>
        </w:rPr>
        <w:t xml:space="preserve"> </w:t>
      </w:r>
      <w:r w:rsidR="00CF03C6" w:rsidRPr="00671855">
        <w:rPr>
          <w:b/>
          <w:bCs/>
          <w:i/>
          <w:iCs/>
          <w:lang w:val="en-US" w:eastAsia="zh-CN"/>
        </w:rPr>
        <w:t>I</w:t>
      </w:r>
      <w:r w:rsidR="006447BE" w:rsidRPr="00671855">
        <w:rPr>
          <w:b/>
          <w:bCs/>
          <w:i/>
          <w:iCs/>
          <w:lang w:val="en-US" w:eastAsia="zh-CN"/>
        </w:rPr>
        <w:t>ndicating the model type</w:t>
      </w:r>
      <w:r w:rsidR="00986295" w:rsidRPr="00671855">
        <w:rPr>
          <w:b/>
          <w:bCs/>
          <w:i/>
          <w:iCs/>
          <w:lang w:val="en-US" w:eastAsia="zh-CN"/>
        </w:rPr>
        <w:t xml:space="preserve"> and/or a bitmap </w:t>
      </w:r>
      <w:r w:rsidR="002F0829" w:rsidRPr="00671855">
        <w:rPr>
          <w:b/>
          <w:bCs/>
          <w:i/>
          <w:iCs/>
          <w:lang w:val="en-US" w:eastAsia="zh-CN"/>
        </w:rPr>
        <w:t>to indicate the</w:t>
      </w:r>
      <w:r w:rsidR="00986295" w:rsidRPr="00671855">
        <w:rPr>
          <w:b/>
          <w:bCs/>
          <w:i/>
          <w:iCs/>
          <w:lang w:val="en-US" w:eastAsia="zh-CN"/>
        </w:rPr>
        <w:t xml:space="preserve"> </w:t>
      </w:r>
      <w:r w:rsidR="00907A6D" w:rsidRPr="00671855">
        <w:rPr>
          <w:b/>
          <w:bCs/>
          <w:i/>
          <w:iCs/>
          <w:lang w:val="en-US" w:eastAsia="zh-CN"/>
        </w:rPr>
        <w:t>select</w:t>
      </w:r>
      <w:r w:rsidR="002F0829" w:rsidRPr="00671855">
        <w:rPr>
          <w:b/>
          <w:bCs/>
          <w:i/>
          <w:iCs/>
          <w:lang w:val="en-US" w:eastAsia="zh-CN"/>
        </w:rPr>
        <w:t>ed</w:t>
      </w:r>
      <w:r w:rsidR="00907A6D" w:rsidRPr="00671855">
        <w:rPr>
          <w:b/>
          <w:bCs/>
          <w:i/>
          <w:iCs/>
          <w:lang w:val="en-US" w:eastAsia="zh-CN"/>
        </w:rPr>
        <w:t xml:space="preserve"> report </w:t>
      </w:r>
      <w:r w:rsidR="00986295" w:rsidRPr="00671855">
        <w:rPr>
          <w:b/>
          <w:bCs/>
          <w:i/>
          <w:iCs/>
          <w:lang w:val="en-US" w:eastAsia="zh-CN"/>
        </w:rPr>
        <w:t>quantities</w:t>
      </w:r>
      <w:r w:rsidR="0065628C" w:rsidRPr="00671855">
        <w:rPr>
          <w:b/>
          <w:bCs/>
          <w:i/>
          <w:iCs/>
          <w:lang w:val="en-US" w:eastAsia="zh-CN"/>
        </w:rPr>
        <w:t>.</w:t>
      </w:r>
    </w:p>
    <w:p w14:paraId="4C89B035" w14:textId="3AA78589" w:rsidR="006519A3" w:rsidRPr="00671855" w:rsidRDefault="000656EB" w:rsidP="000656EB">
      <w:pPr>
        <w:pStyle w:val="af3"/>
        <w:widowControl w:val="0"/>
        <w:numPr>
          <w:ilvl w:val="0"/>
          <w:numId w:val="30"/>
        </w:numPr>
        <w:spacing w:after="120"/>
        <w:ind w:leftChars="0"/>
        <w:jc w:val="both"/>
        <w:rPr>
          <w:b/>
          <w:i/>
          <w:lang w:eastAsia="zh-CN"/>
        </w:rPr>
      </w:pPr>
      <w:r w:rsidRPr="00671855">
        <w:rPr>
          <w:b/>
          <w:bCs/>
          <w:i/>
          <w:iCs/>
          <w:lang w:val="en-US" w:eastAsia="zh-CN"/>
        </w:rPr>
        <w:t xml:space="preserve">Alt. 2 </w:t>
      </w:r>
      <w:r w:rsidR="00CF03C6" w:rsidRPr="00671855">
        <w:rPr>
          <w:b/>
          <w:bCs/>
          <w:i/>
          <w:iCs/>
          <w:lang w:val="en-US" w:eastAsia="zh-CN"/>
        </w:rPr>
        <w:t>I</w:t>
      </w:r>
      <w:r w:rsidRPr="00671855">
        <w:rPr>
          <w:b/>
          <w:bCs/>
          <w:i/>
          <w:iCs/>
          <w:lang w:val="en-US" w:eastAsia="zh-CN"/>
        </w:rPr>
        <w:t xml:space="preserve">ndicating the model type and/or </w:t>
      </w:r>
      <w:r w:rsidR="00CF03C6" w:rsidRPr="00671855">
        <w:rPr>
          <w:b/>
          <w:bCs/>
          <w:i/>
          <w:iCs/>
          <w:lang w:val="en-US" w:eastAsia="zh-CN"/>
        </w:rPr>
        <w:t>the</w:t>
      </w:r>
      <w:r w:rsidRPr="00671855">
        <w:rPr>
          <w:b/>
          <w:bCs/>
          <w:i/>
          <w:iCs/>
          <w:lang w:val="en-US" w:eastAsia="zh-CN"/>
        </w:rPr>
        <w:t xml:space="preserve"> repor</w:t>
      </w:r>
      <w:r w:rsidR="00CF03C6" w:rsidRPr="00671855">
        <w:rPr>
          <w:b/>
          <w:bCs/>
          <w:i/>
          <w:iCs/>
          <w:lang w:val="en-US" w:eastAsia="zh-CN"/>
        </w:rPr>
        <w:t>t type to indicate the selected report quantities</w:t>
      </w:r>
      <w:r w:rsidRPr="00671855">
        <w:rPr>
          <w:b/>
          <w:bCs/>
          <w:i/>
          <w:iCs/>
          <w:lang w:val="en-US" w:eastAsia="zh-CN"/>
        </w:rPr>
        <w:t>.</w:t>
      </w:r>
    </w:p>
    <w:p w14:paraId="68ADB189" w14:textId="51F7FCBE" w:rsidR="007047B1" w:rsidRDefault="007047B1" w:rsidP="00EF2C6B">
      <w:pPr>
        <w:tabs>
          <w:tab w:val="left" w:pos="4920"/>
        </w:tabs>
        <w:spacing w:beforeLines="50" w:before="120" w:after="120"/>
        <w:rPr>
          <w:bCs/>
        </w:rPr>
      </w:pPr>
      <w:r w:rsidRPr="00671855">
        <w:rPr>
          <w:bCs/>
        </w:rPr>
        <w:t>We may consider other content to assist the data training and collection</w:t>
      </w:r>
      <w:r w:rsidR="00F1524F" w:rsidRPr="00671855">
        <w:rPr>
          <w:bCs/>
        </w:rPr>
        <w:t>.</w:t>
      </w:r>
      <w:r w:rsidRPr="00671855">
        <w:rPr>
          <w:bCs/>
        </w:rPr>
        <w:t xml:space="preserve"> </w:t>
      </w:r>
      <w:r w:rsidR="00F1524F" w:rsidRPr="00671855">
        <w:rPr>
          <w:bCs/>
        </w:rPr>
        <w:t>F</w:t>
      </w:r>
      <w:r w:rsidRPr="00671855">
        <w:rPr>
          <w:bCs/>
        </w:rPr>
        <w:t xml:space="preserve">or example, </w:t>
      </w:r>
      <w:r w:rsidR="00F1524F" w:rsidRPr="00671855">
        <w:rPr>
          <w:bCs/>
        </w:rPr>
        <w:t>t</w:t>
      </w:r>
      <w:r w:rsidRPr="00671855">
        <w:rPr>
          <w:bCs/>
        </w:rPr>
        <w:t>he</w:t>
      </w:r>
      <w:r w:rsidR="00F1524F" w:rsidRPr="00671855">
        <w:rPr>
          <w:bCs/>
        </w:rPr>
        <w:t xml:space="preserve"> filtered RSRP captures the</w:t>
      </w:r>
      <w:r w:rsidRPr="00671855">
        <w:rPr>
          <w:bCs/>
        </w:rPr>
        <w:t xml:space="preserve"> long-term information rather than the instantaneously L1-RSRP. The purpose for introducing the </w:t>
      </w:r>
      <w:r w:rsidR="006E0E4C" w:rsidRPr="00671855">
        <w:rPr>
          <w:bCs/>
        </w:rPr>
        <w:t>f</w:t>
      </w:r>
      <w:r w:rsidRPr="00671855">
        <w:rPr>
          <w:bCs/>
        </w:rPr>
        <w:t xml:space="preserve">iltered RSRP aims to provides hidden information with small overhead. The calculation </w:t>
      </w:r>
      <w:r w:rsidR="00EB29D4" w:rsidRPr="00671855">
        <w:rPr>
          <w:bCs/>
        </w:rPr>
        <w:t>of f</w:t>
      </w:r>
      <w:r w:rsidRPr="00671855">
        <w:rPr>
          <w:bCs/>
        </w:rPr>
        <w:t xml:space="preserve">iltered-RSRP </w:t>
      </w:r>
      <w:r w:rsidR="00EB29D4" w:rsidRPr="00671855">
        <w:rPr>
          <w:bCs/>
        </w:rPr>
        <w:t>can be either</w:t>
      </w:r>
      <w:r w:rsidR="00EB29D4">
        <w:rPr>
          <w:bCs/>
        </w:rPr>
        <w:t xml:space="preserve"> the</w:t>
      </w:r>
      <w:r w:rsidRPr="006F0FCF">
        <w:rPr>
          <w:bCs/>
        </w:rPr>
        <w:t xml:space="preserve"> layer-3 filtering</w:t>
      </w:r>
      <w:r w:rsidR="00EB29D4">
        <w:rPr>
          <w:bCs/>
        </w:rPr>
        <w:t xml:space="preserve"> or other linear combination approaches</w:t>
      </w:r>
      <w:r w:rsidRPr="006F0FCF">
        <w:rPr>
          <w:bCs/>
        </w:rPr>
        <w:t>.</w:t>
      </w:r>
      <w:r w:rsidR="00BB6BD8">
        <w:rPr>
          <w:bCs/>
        </w:rPr>
        <w:t xml:space="preserve"> As illustrated in </w:t>
      </w:r>
      <w:r w:rsidR="00BB6BD8">
        <w:rPr>
          <w:bCs/>
        </w:rPr>
        <w:fldChar w:fldCharType="begin"/>
      </w:r>
      <w:r w:rsidR="00BB6BD8">
        <w:rPr>
          <w:bCs/>
        </w:rPr>
        <w:instrText xml:space="preserve"> REF _Ref162444094 \h </w:instrText>
      </w:r>
      <w:r w:rsidR="00BB6BD8">
        <w:rPr>
          <w:bCs/>
        </w:rPr>
      </w:r>
      <w:r w:rsidR="00BB6BD8">
        <w:rPr>
          <w:bCs/>
        </w:rPr>
        <w:fldChar w:fldCharType="separate"/>
      </w:r>
      <w:r w:rsidR="007C61B8">
        <w:t xml:space="preserve">Figure </w:t>
      </w:r>
      <w:r w:rsidR="007C61B8">
        <w:rPr>
          <w:noProof/>
        </w:rPr>
        <w:t>3</w:t>
      </w:r>
      <w:r w:rsidR="00BB6BD8">
        <w:rPr>
          <w:bCs/>
        </w:rPr>
        <w:fldChar w:fldCharType="end"/>
      </w:r>
      <w:r w:rsidR="00BB6BD8">
        <w:rPr>
          <w:bCs/>
        </w:rPr>
        <w:t xml:space="preserve">, only two L1-RSRPs out of five beams are reported and the </w:t>
      </w:r>
      <w:r w:rsidR="00D81911">
        <w:rPr>
          <w:bCs/>
        </w:rPr>
        <w:t>L1-RSRPs of other three beams are processed as one filtered RSRP</w:t>
      </w:r>
      <w:r w:rsidR="00B27C53">
        <w:rPr>
          <w:bCs/>
        </w:rPr>
        <w:t xml:space="preserve"> to report. In this way the overhead is reduced but still the RSRP information of other three beams </w:t>
      </w:r>
      <w:r w:rsidR="00DC30AA">
        <w:rPr>
          <w:bCs/>
        </w:rPr>
        <w:t>are</w:t>
      </w:r>
      <w:r w:rsidR="00B27C53">
        <w:rPr>
          <w:bCs/>
        </w:rPr>
        <w:t xml:space="preserve"> captured.</w:t>
      </w:r>
    </w:p>
    <w:p w14:paraId="3575D287" w14:textId="77777777" w:rsidR="00563970" w:rsidRDefault="00563970" w:rsidP="00EF2C6B">
      <w:pPr>
        <w:tabs>
          <w:tab w:val="left" w:pos="4920"/>
        </w:tabs>
        <w:spacing w:beforeLines="50" w:before="120" w:after="120"/>
        <w:rPr>
          <w:bCs/>
        </w:rPr>
      </w:pPr>
    </w:p>
    <w:p w14:paraId="298D7E75" w14:textId="77777777" w:rsidR="00AE7F5A" w:rsidRDefault="00386993" w:rsidP="00AE7F5A">
      <w:pPr>
        <w:keepNext/>
        <w:tabs>
          <w:tab w:val="left" w:pos="4920"/>
        </w:tabs>
        <w:spacing w:beforeLines="50" w:before="120" w:after="120"/>
        <w:jc w:val="center"/>
      </w:pPr>
      <w:r>
        <w:rPr>
          <w:noProof/>
        </w:rPr>
        <w:drawing>
          <wp:inline distT="0" distB="0" distL="0" distR="0" wp14:anchorId="3BA6A6D2" wp14:editId="6BB763D8">
            <wp:extent cx="3423600" cy="1400400"/>
            <wp:effectExtent l="0" t="0" r="5715" b="9525"/>
            <wp:docPr id="5597603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760361" name="图片 559760361"/>
                    <pic:cNvPicPr/>
                  </pic:nvPicPr>
                  <pic:blipFill>
                    <a:blip r:embed="rId14">
                      <a:extLst>
                        <a:ext uri="{28A0092B-C50C-407E-A947-70E740481C1C}">
                          <a14:useLocalDpi xmlns:a14="http://schemas.microsoft.com/office/drawing/2010/main" val="0"/>
                        </a:ext>
                      </a:extLst>
                    </a:blip>
                    <a:stretch>
                      <a:fillRect/>
                    </a:stretch>
                  </pic:blipFill>
                  <pic:spPr>
                    <a:xfrm>
                      <a:off x="0" y="0"/>
                      <a:ext cx="3423600" cy="1400400"/>
                    </a:xfrm>
                    <a:prstGeom prst="rect">
                      <a:avLst/>
                    </a:prstGeom>
                  </pic:spPr>
                </pic:pic>
              </a:graphicData>
            </a:graphic>
          </wp:inline>
        </w:drawing>
      </w:r>
    </w:p>
    <w:p w14:paraId="60B0AB41" w14:textId="09643110" w:rsidR="00386993" w:rsidRPr="00EF2C6B" w:rsidRDefault="00AE7F5A" w:rsidP="00AE7F5A">
      <w:pPr>
        <w:pStyle w:val="af5"/>
        <w:spacing w:after="120"/>
        <w:jc w:val="center"/>
        <w:rPr>
          <w:bCs/>
        </w:rPr>
      </w:pPr>
      <w:bookmarkStart w:id="11" w:name="_Ref162444094"/>
      <w:r>
        <w:t xml:space="preserve">Figure </w:t>
      </w:r>
      <w:r>
        <w:fldChar w:fldCharType="begin"/>
      </w:r>
      <w:r>
        <w:instrText xml:space="preserve"> SEQ Figure \* ARABIC </w:instrText>
      </w:r>
      <w:r>
        <w:fldChar w:fldCharType="separate"/>
      </w:r>
      <w:r w:rsidR="002903E9">
        <w:rPr>
          <w:noProof/>
        </w:rPr>
        <w:t>6</w:t>
      </w:r>
      <w:r>
        <w:fldChar w:fldCharType="end"/>
      </w:r>
      <w:bookmarkEnd w:id="11"/>
      <w:r>
        <w:t xml:space="preserve"> Sending Filtered RSRP</w:t>
      </w:r>
    </w:p>
    <w:p w14:paraId="31789556" w14:textId="4EA471B9" w:rsidR="00EF2C6B" w:rsidRDefault="00807AE3" w:rsidP="002C67B4">
      <w:pPr>
        <w:tabs>
          <w:tab w:val="left" w:pos="4920"/>
        </w:tabs>
        <w:spacing w:beforeLines="50" w:before="120" w:after="120"/>
        <w:rPr>
          <w:rFonts w:eastAsiaTheme="minorEastAsia"/>
          <w:bCs/>
          <w:lang w:eastAsia="zh-CN"/>
        </w:rPr>
      </w:pPr>
      <w:r>
        <w:rPr>
          <w:rFonts w:eastAsiaTheme="minorEastAsia"/>
          <w:bCs/>
          <w:lang w:eastAsia="zh-CN"/>
        </w:rPr>
        <w:t>It is agreed that more than 4 beams should be reported in the AI/ML BP scenario</w:t>
      </w:r>
      <w:r w:rsidR="00654CD0">
        <w:rPr>
          <w:rFonts w:eastAsiaTheme="minorEastAsia"/>
          <w:bCs/>
          <w:lang w:eastAsia="zh-CN"/>
        </w:rPr>
        <w:t xml:space="preserve">. </w:t>
      </w:r>
      <w:r w:rsidR="00654CD0" w:rsidRPr="00654CD0">
        <w:rPr>
          <w:rFonts w:eastAsiaTheme="minorEastAsia"/>
          <w:bCs/>
          <w:lang w:eastAsia="zh-CN"/>
        </w:rPr>
        <w:t xml:space="preserve">The overhead reduction for the beam report is critical since there are at least multiple K (K&gt;4) L1-RSRPs should be reported in one message and may plus with the beam information, probabilities and confidence levels. Therefore, necessary overhead reduction should be applied. </w:t>
      </w:r>
      <w:r w:rsidR="00242A63">
        <w:rPr>
          <w:rFonts w:eastAsiaTheme="minorEastAsia"/>
          <w:bCs/>
          <w:lang w:eastAsia="zh-CN"/>
        </w:rPr>
        <w:t>T</w:t>
      </w:r>
      <w:r w:rsidR="00654CD0" w:rsidRPr="00654CD0">
        <w:rPr>
          <w:rFonts w:eastAsiaTheme="minorEastAsia"/>
          <w:bCs/>
          <w:lang w:eastAsia="zh-CN"/>
        </w:rPr>
        <w:t>he RSRP overhead reduction are based on differentiation and quantization in</w:t>
      </w:r>
      <w:r w:rsidR="00242A63">
        <w:rPr>
          <w:rFonts w:eastAsiaTheme="minorEastAsia"/>
          <w:bCs/>
          <w:lang w:eastAsia="zh-CN"/>
        </w:rPr>
        <w:t xml:space="preserve"> </w:t>
      </w:r>
      <w:r w:rsidR="00242A63" w:rsidRPr="00654CD0">
        <w:rPr>
          <w:rFonts w:eastAsiaTheme="minorEastAsia"/>
          <w:bCs/>
          <w:lang w:eastAsia="zh-CN"/>
        </w:rPr>
        <w:t>legacy protocol</w:t>
      </w:r>
      <w:r w:rsidR="00242A63">
        <w:rPr>
          <w:rFonts w:eastAsiaTheme="minorEastAsia"/>
          <w:bCs/>
          <w:lang w:eastAsia="zh-CN"/>
        </w:rPr>
        <w:t xml:space="preserve"> can be a start point</w:t>
      </w:r>
      <w:r w:rsidR="00654CD0" w:rsidRPr="00654CD0">
        <w:rPr>
          <w:rFonts w:eastAsiaTheme="minorEastAsia"/>
          <w:bCs/>
          <w:lang w:eastAsia="zh-CN"/>
        </w:rPr>
        <w:t>.</w:t>
      </w:r>
    </w:p>
    <w:p w14:paraId="10A3F844" w14:textId="0BB5E378" w:rsidR="00696AC9" w:rsidRDefault="00696AC9" w:rsidP="00696AC9">
      <w:pPr>
        <w:widowControl w:val="0"/>
        <w:spacing w:after="120"/>
        <w:jc w:val="both"/>
        <w:rPr>
          <w:b/>
          <w:bCs/>
          <w:i/>
          <w:iCs/>
          <w:lang w:eastAsia="zh-CN"/>
        </w:rPr>
      </w:pPr>
      <w:r w:rsidRPr="00C123B1">
        <w:rPr>
          <w:b/>
          <w:bCs/>
          <w:i/>
          <w:iCs/>
          <w:lang w:eastAsia="zh-CN"/>
        </w:rPr>
        <w:t xml:space="preserve">Proposal </w:t>
      </w:r>
      <w:r w:rsidR="00062CDA">
        <w:rPr>
          <w:rFonts w:eastAsiaTheme="minorEastAsia" w:hint="eastAsia"/>
          <w:b/>
          <w:bCs/>
          <w:i/>
          <w:iCs/>
          <w:lang w:eastAsia="zh-CN"/>
        </w:rPr>
        <w:t>8</w:t>
      </w:r>
      <w:r w:rsidRPr="00C123B1">
        <w:rPr>
          <w:b/>
          <w:bCs/>
          <w:i/>
          <w:iCs/>
          <w:lang w:eastAsia="zh-CN"/>
        </w:rPr>
        <w:t xml:space="preserve">: </w:t>
      </w:r>
      <w:r>
        <w:rPr>
          <w:b/>
          <w:bCs/>
          <w:i/>
          <w:iCs/>
          <w:lang w:eastAsia="zh-CN"/>
        </w:rPr>
        <w:t>The report for AI/ML BP may include L1-RSRP and/or post processed RSRP.</w:t>
      </w:r>
    </w:p>
    <w:p w14:paraId="407E3F2C" w14:textId="77777777" w:rsidR="00950309" w:rsidRDefault="00A62ECC" w:rsidP="00950309">
      <w:pPr>
        <w:tabs>
          <w:tab w:val="left" w:pos="4920"/>
        </w:tabs>
        <w:spacing w:beforeLines="50" w:before="120" w:after="120"/>
        <w:rPr>
          <w:rFonts w:eastAsiaTheme="minorEastAsia"/>
          <w:bCs/>
          <w:lang w:eastAsia="zh-CN"/>
        </w:rPr>
      </w:pPr>
      <w:r w:rsidRPr="00A62ECC">
        <w:rPr>
          <w:rFonts w:eastAsiaTheme="minorEastAsia"/>
          <w:bCs/>
          <w:lang w:eastAsia="zh-CN"/>
        </w:rPr>
        <w:t>In legacy protocol, the quantization step-size of RSRP is 2dB, and the relative RSRP to the strongest RSRP ranges from 0 to -30dB, which means the weak RSRPs that are 30dB smaller than the strongest RSRP are considered useless and dropped.</w:t>
      </w:r>
      <w:r>
        <w:rPr>
          <w:rFonts w:eastAsiaTheme="minorEastAsia"/>
          <w:bCs/>
          <w:lang w:eastAsia="zh-CN"/>
        </w:rPr>
        <w:t xml:space="preserve"> </w:t>
      </w:r>
      <w:r w:rsidRPr="00A62ECC">
        <w:rPr>
          <w:rFonts w:eastAsiaTheme="minorEastAsia"/>
          <w:bCs/>
          <w:lang w:eastAsia="zh-CN"/>
        </w:rPr>
        <w:t>In AI/ML BP, we may explore the power of AI model to exploit the information hidden in the weak RSRPs. As a result, we suggest the follow enhancement</w:t>
      </w:r>
      <w:r>
        <w:rPr>
          <w:rFonts w:eastAsiaTheme="minorEastAsia"/>
          <w:bCs/>
          <w:lang w:eastAsia="zh-CN"/>
        </w:rPr>
        <w:t xml:space="preserve"> on the conventional quantization table</w:t>
      </w:r>
      <w:r w:rsidRPr="00A62ECC">
        <w:rPr>
          <w:rFonts w:eastAsiaTheme="minorEastAsia"/>
          <w:bCs/>
          <w:lang w:eastAsia="zh-CN"/>
        </w:rPr>
        <w:t>.</w:t>
      </w:r>
      <w:r>
        <w:rPr>
          <w:rFonts w:eastAsiaTheme="minorEastAsia"/>
          <w:bCs/>
          <w:lang w:eastAsia="zh-CN"/>
        </w:rPr>
        <w:t xml:space="preserve"> </w:t>
      </w:r>
    </w:p>
    <w:p w14:paraId="3AEF4C61" w14:textId="3AE01089" w:rsidR="00950309" w:rsidRDefault="00A62ECC" w:rsidP="00950309">
      <w:pPr>
        <w:pStyle w:val="af3"/>
        <w:numPr>
          <w:ilvl w:val="0"/>
          <w:numId w:val="30"/>
        </w:numPr>
        <w:tabs>
          <w:tab w:val="left" w:pos="4920"/>
        </w:tabs>
        <w:spacing w:beforeLines="50" w:before="120" w:after="120"/>
        <w:ind w:leftChars="0"/>
        <w:rPr>
          <w:rFonts w:eastAsiaTheme="minorEastAsia"/>
          <w:bCs/>
          <w:lang w:eastAsia="zh-CN"/>
        </w:rPr>
      </w:pPr>
      <w:r w:rsidRPr="00950309">
        <w:rPr>
          <w:rFonts w:eastAsiaTheme="minorEastAsia"/>
          <w:bCs/>
          <w:lang w:eastAsia="zh-CN"/>
        </w:rPr>
        <w:t xml:space="preserve">Firstly, the ranges of the relative RSRP to the strongest RSRP </w:t>
      </w:r>
      <w:r w:rsidR="008D4793" w:rsidRPr="00950309">
        <w:rPr>
          <w:rFonts w:eastAsiaTheme="minorEastAsia"/>
          <w:bCs/>
          <w:lang w:eastAsia="zh-CN"/>
        </w:rPr>
        <w:t xml:space="preserve">may be increased </w:t>
      </w:r>
      <w:r w:rsidRPr="00950309">
        <w:rPr>
          <w:rFonts w:eastAsiaTheme="minorEastAsia"/>
          <w:bCs/>
          <w:lang w:eastAsia="zh-CN"/>
        </w:rPr>
        <w:t>to X</w:t>
      </w:r>
      <w:r w:rsidR="003A2072">
        <w:rPr>
          <w:rFonts w:eastAsiaTheme="minorEastAsia"/>
          <w:bCs/>
          <w:lang w:eastAsia="zh-CN"/>
        </w:rPr>
        <w:t>&lt;-</w:t>
      </w:r>
      <w:r w:rsidRPr="00950309">
        <w:rPr>
          <w:rFonts w:eastAsiaTheme="minorEastAsia"/>
          <w:bCs/>
          <w:lang w:eastAsia="zh-CN"/>
        </w:rPr>
        <w:t>30dB</w:t>
      </w:r>
      <w:r w:rsidR="008D4793" w:rsidRPr="00950309">
        <w:rPr>
          <w:rFonts w:eastAsiaTheme="minorEastAsia"/>
          <w:bCs/>
          <w:lang w:eastAsia="zh-CN"/>
        </w:rPr>
        <w:t xml:space="preserve"> for the report of NW-sided model to collect more input for the model</w:t>
      </w:r>
      <w:r w:rsidRPr="00950309">
        <w:rPr>
          <w:rFonts w:eastAsiaTheme="minorEastAsia"/>
          <w:bCs/>
          <w:lang w:eastAsia="zh-CN"/>
        </w:rPr>
        <w:t>.</w:t>
      </w:r>
      <w:r w:rsidR="001E7F14" w:rsidRPr="00950309">
        <w:rPr>
          <w:rFonts w:eastAsiaTheme="minorEastAsia"/>
          <w:bCs/>
          <w:lang w:eastAsia="zh-CN"/>
        </w:rPr>
        <w:t xml:space="preserve"> </w:t>
      </w:r>
    </w:p>
    <w:p w14:paraId="276BF9A8" w14:textId="77777777" w:rsidR="00950309" w:rsidRDefault="001E7F14" w:rsidP="00950309">
      <w:pPr>
        <w:pStyle w:val="af3"/>
        <w:numPr>
          <w:ilvl w:val="0"/>
          <w:numId w:val="30"/>
        </w:numPr>
        <w:tabs>
          <w:tab w:val="left" w:pos="4920"/>
        </w:tabs>
        <w:spacing w:beforeLines="50" w:before="120" w:after="120"/>
        <w:ind w:leftChars="0"/>
        <w:rPr>
          <w:rFonts w:eastAsiaTheme="minorEastAsia"/>
          <w:bCs/>
          <w:lang w:eastAsia="zh-CN"/>
        </w:rPr>
      </w:pPr>
      <w:r w:rsidRPr="00950309">
        <w:rPr>
          <w:rFonts w:eastAsiaTheme="minorEastAsia"/>
          <w:bCs/>
          <w:lang w:eastAsia="zh-CN"/>
        </w:rPr>
        <w:t xml:space="preserve">Secondly, it is </w:t>
      </w:r>
      <w:r w:rsidR="00A62ECC" w:rsidRPr="00950309">
        <w:rPr>
          <w:rFonts w:eastAsiaTheme="minorEastAsia"/>
          <w:bCs/>
          <w:lang w:eastAsia="zh-CN"/>
        </w:rPr>
        <w:t>suggest</w:t>
      </w:r>
      <w:r w:rsidRPr="00950309">
        <w:rPr>
          <w:rFonts w:eastAsiaTheme="minorEastAsia"/>
          <w:bCs/>
          <w:lang w:eastAsia="zh-CN"/>
        </w:rPr>
        <w:t>ed</w:t>
      </w:r>
      <w:r w:rsidR="00A62ECC" w:rsidRPr="00950309">
        <w:rPr>
          <w:rFonts w:eastAsiaTheme="minorEastAsia"/>
          <w:bCs/>
          <w:lang w:eastAsia="zh-CN"/>
        </w:rPr>
        <w:t xml:space="preserve"> to increase the quantization step-size of the relative RSRP</w:t>
      </w:r>
      <w:r w:rsidRPr="00950309">
        <w:rPr>
          <w:rFonts w:eastAsiaTheme="minorEastAsia"/>
          <w:bCs/>
          <w:lang w:eastAsia="zh-CN"/>
        </w:rPr>
        <w:t xml:space="preserve"> to</w:t>
      </w:r>
      <w:r w:rsidR="00A62ECC" w:rsidRPr="00950309">
        <w:rPr>
          <w:rFonts w:eastAsiaTheme="minorEastAsia"/>
          <w:bCs/>
          <w:lang w:eastAsia="zh-CN"/>
        </w:rPr>
        <w:t xml:space="preserve"> Y</w:t>
      </w:r>
      <w:r w:rsidRPr="00950309">
        <w:rPr>
          <w:rFonts w:eastAsiaTheme="minorEastAsia"/>
          <w:bCs/>
          <w:lang w:eastAsia="zh-CN"/>
        </w:rPr>
        <w:t>&gt;2dB</w:t>
      </w:r>
      <w:r w:rsidR="00D54DBF" w:rsidRPr="00950309">
        <w:rPr>
          <w:rFonts w:eastAsiaTheme="minorEastAsia"/>
          <w:bCs/>
          <w:lang w:eastAsia="zh-CN"/>
        </w:rPr>
        <w:t xml:space="preserve"> to reduce UCI reporting overhead</w:t>
      </w:r>
      <w:r w:rsidR="00A62ECC" w:rsidRPr="00950309">
        <w:rPr>
          <w:rFonts w:eastAsiaTheme="minorEastAsia"/>
          <w:bCs/>
          <w:lang w:eastAsia="zh-CN"/>
        </w:rPr>
        <w:t>.</w:t>
      </w:r>
      <w:r w:rsidR="00950309" w:rsidRPr="00950309">
        <w:rPr>
          <w:rFonts w:eastAsiaTheme="minorEastAsia"/>
          <w:bCs/>
          <w:lang w:eastAsia="zh-CN"/>
        </w:rPr>
        <w:t xml:space="preserve"> </w:t>
      </w:r>
    </w:p>
    <w:p w14:paraId="2578FFE9" w14:textId="77777777" w:rsidR="00CE5269" w:rsidRPr="00950309" w:rsidRDefault="00950309" w:rsidP="00CE5269">
      <w:pPr>
        <w:pStyle w:val="af3"/>
        <w:numPr>
          <w:ilvl w:val="0"/>
          <w:numId w:val="30"/>
        </w:numPr>
        <w:tabs>
          <w:tab w:val="left" w:pos="4920"/>
        </w:tabs>
        <w:spacing w:beforeLines="50" w:before="120" w:after="120"/>
        <w:ind w:leftChars="0"/>
        <w:rPr>
          <w:rFonts w:eastAsiaTheme="minorEastAsia"/>
          <w:bCs/>
          <w:lang w:eastAsia="zh-CN"/>
        </w:rPr>
      </w:pPr>
      <w:r w:rsidRPr="00950309">
        <w:rPr>
          <w:rFonts w:eastAsiaTheme="minorEastAsia"/>
          <w:bCs/>
          <w:lang w:eastAsia="zh-CN"/>
        </w:rPr>
        <w:t>Thirdly,</w:t>
      </w:r>
      <w:r>
        <w:rPr>
          <w:rFonts w:eastAsiaTheme="minorEastAsia"/>
          <w:bCs/>
          <w:lang w:eastAsia="zh-CN"/>
        </w:rPr>
        <w:t xml:space="preserve"> the u</w:t>
      </w:r>
      <w:r w:rsidRPr="00950309">
        <w:rPr>
          <w:rFonts w:eastAsiaTheme="minorEastAsia"/>
          <w:bCs/>
          <w:lang w:eastAsia="zh-CN"/>
        </w:rPr>
        <w:t>nequal quantization step-size</w:t>
      </w:r>
      <w:r>
        <w:rPr>
          <w:rFonts w:eastAsiaTheme="minorEastAsia"/>
          <w:bCs/>
          <w:lang w:eastAsia="zh-CN"/>
        </w:rPr>
        <w:t xml:space="preserve"> may be utilized to </w:t>
      </w:r>
      <w:r>
        <w:rPr>
          <w:rFonts w:eastAsiaTheme="minorEastAsia" w:hint="eastAsia"/>
          <w:bCs/>
          <w:lang w:eastAsia="zh-CN"/>
        </w:rPr>
        <w:t>pr</w:t>
      </w:r>
      <w:r>
        <w:rPr>
          <w:rFonts w:eastAsiaTheme="minorEastAsia"/>
          <w:bCs/>
          <w:lang w:eastAsia="zh-CN"/>
        </w:rPr>
        <w:t>ioritize the high-quality beams</w:t>
      </w:r>
      <w:r w:rsidRPr="00950309">
        <w:rPr>
          <w:rFonts w:eastAsiaTheme="minorEastAsia"/>
          <w:bCs/>
          <w:lang w:eastAsia="zh-CN"/>
        </w:rPr>
        <w:t xml:space="preserve">. The </w:t>
      </w:r>
      <w:r>
        <w:rPr>
          <w:rFonts w:eastAsiaTheme="minorEastAsia"/>
          <w:bCs/>
          <w:lang w:eastAsia="zh-CN"/>
        </w:rPr>
        <w:t xml:space="preserve">beams with </w:t>
      </w:r>
      <w:r w:rsidRPr="00950309">
        <w:rPr>
          <w:rFonts w:eastAsiaTheme="minorEastAsia"/>
          <w:bCs/>
          <w:lang w:eastAsia="zh-CN"/>
        </w:rPr>
        <w:t xml:space="preserve">larger RSRPs </w:t>
      </w:r>
      <w:r>
        <w:rPr>
          <w:rFonts w:eastAsiaTheme="minorEastAsia"/>
          <w:bCs/>
          <w:lang w:eastAsia="zh-CN"/>
        </w:rPr>
        <w:t>are</w:t>
      </w:r>
      <w:r w:rsidRPr="00950309">
        <w:rPr>
          <w:rFonts w:eastAsiaTheme="minorEastAsia"/>
          <w:bCs/>
          <w:lang w:eastAsia="zh-CN"/>
        </w:rPr>
        <w:t xml:space="preserve"> more reliable model inputs </w:t>
      </w:r>
      <w:r>
        <w:rPr>
          <w:rFonts w:eastAsiaTheme="minorEastAsia"/>
          <w:bCs/>
          <w:lang w:eastAsia="zh-CN"/>
        </w:rPr>
        <w:t xml:space="preserve">and </w:t>
      </w:r>
      <w:r w:rsidRPr="00950309">
        <w:rPr>
          <w:rFonts w:eastAsiaTheme="minorEastAsia"/>
          <w:bCs/>
          <w:lang w:eastAsia="zh-CN"/>
        </w:rPr>
        <w:t>play critical roles in the AI model training and inference. Therefore, it should be more precisely reported and assigned with smaller step-size</w:t>
      </w:r>
      <w:r>
        <w:rPr>
          <w:rFonts w:eastAsiaTheme="minorEastAsia"/>
          <w:bCs/>
          <w:lang w:eastAsia="zh-CN"/>
        </w:rPr>
        <w:t xml:space="preserve"> while </w:t>
      </w:r>
      <w:r w:rsidRPr="00950309">
        <w:rPr>
          <w:rFonts w:eastAsiaTheme="minorEastAsia"/>
          <w:bCs/>
          <w:lang w:eastAsia="zh-CN"/>
        </w:rPr>
        <w:t xml:space="preserve">the smaller RSRPs </w:t>
      </w:r>
      <w:r>
        <w:rPr>
          <w:rFonts w:eastAsiaTheme="minorEastAsia"/>
          <w:bCs/>
          <w:lang w:eastAsia="zh-CN"/>
        </w:rPr>
        <w:t xml:space="preserve">of low qualities beams </w:t>
      </w:r>
      <w:r w:rsidRPr="00950309">
        <w:rPr>
          <w:rFonts w:eastAsiaTheme="minorEastAsia"/>
          <w:bCs/>
          <w:lang w:eastAsia="zh-CN"/>
        </w:rPr>
        <w:t xml:space="preserve">are assigned with </w:t>
      </w:r>
      <w:r>
        <w:rPr>
          <w:rFonts w:eastAsiaTheme="minorEastAsia"/>
          <w:bCs/>
          <w:lang w:eastAsia="zh-CN"/>
        </w:rPr>
        <w:t>larger</w:t>
      </w:r>
      <w:r w:rsidRPr="00950309">
        <w:rPr>
          <w:rFonts w:eastAsiaTheme="minorEastAsia"/>
          <w:bCs/>
          <w:lang w:eastAsia="zh-CN"/>
        </w:rPr>
        <w:t xml:space="preserve"> step-size as it is less significant. </w:t>
      </w:r>
      <w:r w:rsidR="00295091" w:rsidRPr="00671855">
        <w:rPr>
          <w:rFonts w:eastAsiaTheme="minorEastAsia"/>
          <w:bCs/>
          <w:lang w:eastAsia="zh-CN"/>
        </w:rPr>
        <w:t>W</w:t>
      </w:r>
      <w:r w:rsidR="008E4067" w:rsidRPr="00671855">
        <w:rPr>
          <w:rFonts w:eastAsiaTheme="minorEastAsia"/>
          <w:bCs/>
          <w:lang w:eastAsia="zh-CN"/>
        </w:rPr>
        <w:t xml:space="preserve">e can apply the </w:t>
      </w:r>
      <w:r w:rsidR="00295091" w:rsidRPr="00671855">
        <w:rPr>
          <w:rFonts w:eastAsiaTheme="minorEastAsia"/>
          <w:bCs/>
          <w:lang w:eastAsia="zh-CN"/>
        </w:rPr>
        <w:t>similarly</w:t>
      </w:r>
      <w:r w:rsidR="008E4067" w:rsidRPr="00671855">
        <w:rPr>
          <w:rFonts w:eastAsiaTheme="minorEastAsia"/>
          <w:bCs/>
          <w:lang w:eastAsia="zh-CN"/>
        </w:rPr>
        <w:t xml:space="preserve"> quantization approach to the probabilities and confidence level</w:t>
      </w:r>
      <w:r w:rsidR="00295091" w:rsidRPr="00671855">
        <w:rPr>
          <w:rFonts w:eastAsiaTheme="minorEastAsia"/>
          <w:bCs/>
          <w:lang w:eastAsia="zh-CN"/>
        </w:rPr>
        <w:t xml:space="preserve"> as that for RSRP</w:t>
      </w:r>
      <w:r w:rsidR="008E4067" w:rsidRPr="00671855">
        <w:rPr>
          <w:rFonts w:eastAsiaTheme="minorEastAsia"/>
          <w:bCs/>
          <w:lang w:eastAsia="zh-CN"/>
        </w:rPr>
        <w:t xml:space="preserve">. We define the relative probability or confidence level to be the probability to the largest probability, and </w:t>
      </w:r>
      <w:r w:rsidR="00406B05" w:rsidRPr="00671855">
        <w:rPr>
          <w:rFonts w:eastAsiaTheme="minorEastAsia"/>
          <w:bCs/>
          <w:lang w:eastAsia="zh-CN"/>
        </w:rPr>
        <w:t xml:space="preserve">the counted difference probability or confidence level </w:t>
      </w:r>
      <w:r w:rsidR="008E4067" w:rsidRPr="00671855">
        <w:rPr>
          <w:rFonts w:eastAsiaTheme="minorEastAsia"/>
          <w:bCs/>
          <w:lang w:eastAsia="zh-CN"/>
        </w:rPr>
        <w:t>ranges from 0 to x, and equal or unequal quantization step-size is also applied.</w:t>
      </w:r>
      <w:r w:rsidR="00D016E0" w:rsidRPr="00671855">
        <w:rPr>
          <w:rFonts w:eastAsiaTheme="minorEastAsia"/>
          <w:bCs/>
          <w:lang w:eastAsia="zh-CN"/>
        </w:rPr>
        <w:t xml:space="preserve"> </w:t>
      </w:r>
      <w:r w:rsidR="00CE5269" w:rsidRPr="00950309">
        <w:rPr>
          <w:rFonts w:eastAsiaTheme="minorEastAsia"/>
          <w:bCs/>
          <w:lang w:eastAsia="zh-CN"/>
        </w:rPr>
        <w:t>An example can be f</w:t>
      </w:r>
      <w:r w:rsidR="00CE5269">
        <w:rPr>
          <w:rFonts w:eastAsiaTheme="minorEastAsia"/>
          <w:bCs/>
          <w:lang w:eastAsia="zh-CN"/>
        </w:rPr>
        <w:t>ound</w:t>
      </w:r>
      <w:r w:rsidR="00CE5269" w:rsidRPr="00950309">
        <w:rPr>
          <w:rFonts w:eastAsiaTheme="minorEastAsia"/>
          <w:bCs/>
          <w:lang w:eastAsia="zh-CN"/>
        </w:rPr>
        <w:t xml:space="preserve"> in </w:t>
      </w:r>
      <w:r w:rsidR="00CE5269">
        <w:rPr>
          <w:rFonts w:eastAsiaTheme="minorEastAsia"/>
          <w:bCs/>
          <w:lang w:eastAsia="zh-CN"/>
        </w:rPr>
        <w:fldChar w:fldCharType="begin"/>
      </w:r>
      <w:r w:rsidR="00CE5269">
        <w:rPr>
          <w:rFonts w:eastAsiaTheme="minorEastAsia"/>
          <w:bCs/>
          <w:lang w:eastAsia="zh-CN"/>
        </w:rPr>
        <w:instrText xml:space="preserve"> REF _Ref162885499 \h </w:instrText>
      </w:r>
      <w:r w:rsidR="00CE5269">
        <w:rPr>
          <w:rFonts w:eastAsiaTheme="minorEastAsia"/>
          <w:bCs/>
          <w:lang w:eastAsia="zh-CN"/>
        </w:rPr>
      </w:r>
      <w:r w:rsidR="00CE5269">
        <w:rPr>
          <w:rFonts w:eastAsiaTheme="minorEastAsia"/>
          <w:bCs/>
          <w:lang w:eastAsia="zh-CN"/>
        </w:rPr>
        <w:fldChar w:fldCharType="separate"/>
      </w:r>
      <w:r w:rsidR="00CE5269">
        <w:t xml:space="preserve">Table </w:t>
      </w:r>
      <w:r w:rsidR="00CE5269">
        <w:rPr>
          <w:noProof/>
        </w:rPr>
        <w:t>1</w:t>
      </w:r>
      <w:r w:rsidR="00CE5269">
        <w:rPr>
          <w:rFonts w:eastAsiaTheme="minorEastAsia"/>
          <w:bCs/>
          <w:lang w:eastAsia="zh-CN"/>
        </w:rPr>
        <w:fldChar w:fldCharType="end"/>
      </w:r>
      <w:r w:rsidR="00CE5269">
        <w:rPr>
          <w:rFonts w:eastAsiaTheme="minorEastAsia"/>
          <w:bCs/>
          <w:lang w:eastAsia="zh-CN"/>
        </w:rPr>
        <w:t>.</w:t>
      </w:r>
    </w:p>
    <w:p w14:paraId="2DFE5AD2" w14:textId="77777777" w:rsidR="00CE5269" w:rsidRDefault="00CE5269" w:rsidP="00BE6405">
      <w:pPr>
        <w:pStyle w:val="af5"/>
        <w:keepNext/>
        <w:spacing w:after="120"/>
        <w:ind w:left="360"/>
        <w:jc w:val="center"/>
      </w:pPr>
      <w:bookmarkStart w:id="12" w:name="_Ref162885499"/>
      <w:r>
        <w:lastRenderedPageBreak/>
        <w:t xml:space="preserve">Table </w:t>
      </w:r>
      <w:r>
        <w:fldChar w:fldCharType="begin"/>
      </w:r>
      <w:r>
        <w:instrText xml:space="preserve"> SEQ Table \* ARABIC </w:instrText>
      </w:r>
      <w:r>
        <w:fldChar w:fldCharType="separate"/>
      </w:r>
      <w:r>
        <w:rPr>
          <w:noProof/>
        </w:rPr>
        <w:t>1</w:t>
      </w:r>
      <w:r>
        <w:fldChar w:fldCharType="end"/>
      </w:r>
      <w:bookmarkEnd w:id="12"/>
      <w:r>
        <w:t xml:space="preserve"> </w:t>
      </w:r>
      <w:r w:rsidRPr="00AC39E9">
        <w:t>Modified RSRP report</w:t>
      </w:r>
      <w:r>
        <w:t xml:space="preserve"> with unequal quantization step-size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693"/>
        <w:gridCol w:w="567"/>
      </w:tblGrid>
      <w:tr w:rsidR="00CE5269" w:rsidRPr="00484CC4" w14:paraId="75FB8192" w14:textId="77777777" w:rsidTr="00200817">
        <w:trPr>
          <w:trHeight w:val="20"/>
          <w:jc w:val="center"/>
        </w:trPr>
        <w:tc>
          <w:tcPr>
            <w:tcW w:w="1413" w:type="dxa"/>
            <w:shd w:val="clear" w:color="auto" w:fill="auto"/>
            <w:noWrap/>
            <w:hideMark/>
          </w:tcPr>
          <w:p w14:paraId="11EF0794" w14:textId="77777777" w:rsidR="00CE5269" w:rsidRPr="00200817" w:rsidRDefault="00CE5269" w:rsidP="00AB026E">
            <w:pPr>
              <w:spacing w:before="120" w:after="120"/>
              <w:rPr>
                <w:b/>
                <w:sz w:val="16"/>
                <w:szCs w:val="15"/>
              </w:rPr>
            </w:pPr>
            <w:r w:rsidRPr="00200817">
              <w:rPr>
                <w:b/>
                <w:sz w:val="16"/>
                <w:szCs w:val="15"/>
              </w:rPr>
              <w:t>Reported value</w:t>
            </w:r>
          </w:p>
        </w:tc>
        <w:tc>
          <w:tcPr>
            <w:tcW w:w="2693" w:type="dxa"/>
          </w:tcPr>
          <w:p w14:paraId="1A0271B7" w14:textId="77777777" w:rsidR="00CE5269" w:rsidRPr="00200817" w:rsidRDefault="00CE5269" w:rsidP="00AB026E">
            <w:pPr>
              <w:spacing w:before="120" w:after="120"/>
              <w:rPr>
                <w:b/>
                <w:sz w:val="16"/>
                <w:szCs w:val="15"/>
              </w:rPr>
            </w:pPr>
            <w:r w:rsidRPr="00200817">
              <w:rPr>
                <w:b/>
                <w:sz w:val="16"/>
                <w:szCs w:val="15"/>
              </w:rPr>
              <w:t>Measured/Predicted quantity value (difference in measured/predicted RSRP from strongest RSRP)</w:t>
            </w:r>
          </w:p>
        </w:tc>
        <w:tc>
          <w:tcPr>
            <w:tcW w:w="567" w:type="dxa"/>
            <w:shd w:val="clear" w:color="auto" w:fill="auto"/>
            <w:noWrap/>
            <w:hideMark/>
          </w:tcPr>
          <w:p w14:paraId="6AD12EC1" w14:textId="77777777" w:rsidR="00CE5269" w:rsidRPr="00200817" w:rsidRDefault="00CE5269" w:rsidP="00AB026E">
            <w:pPr>
              <w:spacing w:before="120" w:after="120"/>
              <w:rPr>
                <w:b/>
                <w:sz w:val="16"/>
                <w:szCs w:val="15"/>
              </w:rPr>
            </w:pPr>
            <w:r w:rsidRPr="00200817">
              <w:rPr>
                <w:b/>
                <w:sz w:val="16"/>
                <w:szCs w:val="15"/>
              </w:rPr>
              <w:t>Unit</w:t>
            </w:r>
          </w:p>
        </w:tc>
      </w:tr>
      <w:tr w:rsidR="00CE5269" w:rsidRPr="00484CC4" w14:paraId="6001CFDF" w14:textId="77777777" w:rsidTr="00200817">
        <w:trPr>
          <w:trHeight w:val="20"/>
          <w:jc w:val="center"/>
        </w:trPr>
        <w:tc>
          <w:tcPr>
            <w:tcW w:w="1413" w:type="dxa"/>
            <w:shd w:val="clear" w:color="auto" w:fill="auto"/>
            <w:noWrap/>
            <w:hideMark/>
          </w:tcPr>
          <w:p w14:paraId="4CA6A7C3" w14:textId="77777777" w:rsidR="00CE5269" w:rsidRPr="00200817" w:rsidRDefault="00CE5269" w:rsidP="00AB026E">
            <w:pPr>
              <w:spacing w:before="120" w:after="120"/>
              <w:rPr>
                <w:sz w:val="16"/>
                <w:szCs w:val="15"/>
              </w:rPr>
            </w:pPr>
            <w:r w:rsidRPr="00200817">
              <w:rPr>
                <w:sz w:val="16"/>
                <w:szCs w:val="15"/>
              </w:rPr>
              <w:t>DIFFRSRPAI_0</w:t>
            </w:r>
          </w:p>
        </w:tc>
        <w:tc>
          <w:tcPr>
            <w:tcW w:w="2693" w:type="dxa"/>
          </w:tcPr>
          <w:p w14:paraId="307EC912" w14:textId="77777777" w:rsidR="00CE5269" w:rsidRPr="00200817" w:rsidRDefault="00CE5269" w:rsidP="00AB026E">
            <w:pPr>
              <w:spacing w:before="120" w:after="120"/>
              <w:rPr>
                <w:sz w:val="16"/>
                <w:szCs w:val="15"/>
              </w:rPr>
            </w:pPr>
            <w:r w:rsidRPr="00200817">
              <w:rPr>
                <w:sz w:val="16"/>
                <w:szCs w:val="15"/>
              </w:rPr>
              <w:t>0</w:t>
            </w:r>
            <w:r w:rsidRPr="00200817">
              <w:rPr>
                <w:rFonts w:hint="eastAsia"/>
                <w:sz w:val="16"/>
                <w:szCs w:val="15"/>
              </w:rPr>
              <w:t>≥Δ</w:t>
            </w:r>
            <w:r w:rsidRPr="00200817">
              <w:rPr>
                <w:sz w:val="16"/>
                <w:szCs w:val="15"/>
              </w:rPr>
              <w:t>RSRP&gt;-2</w:t>
            </w:r>
          </w:p>
        </w:tc>
        <w:tc>
          <w:tcPr>
            <w:tcW w:w="567" w:type="dxa"/>
            <w:shd w:val="clear" w:color="auto" w:fill="auto"/>
            <w:noWrap/>
            <w:hideMark/>
          </w:tcPr>
          <w:p w14:paraId="0AF47A3B"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2A0905B8" w14:textId="77777777" w:rsidTr="00200817">
        <w:trPr>
          <w:trHeight w:val="20"/>
          <w:jc w:val="center"/>
        </w:trPr>
        <w:tc>
          <w:tcPr>
            <w:tcW w:w="1413" w:type="dxa"/>
            <w:shd w:val="clear" w:color="auto" w:fill="auto"/>
            <w:noWrap/>
          </w:tcPr>
          <w:p w14:paraId="40907ED2" w14:textId="77777777" w:rsidR="00CE5269" w:rsidRPr="00200817" w:rsidRDefault="00CE5269" w:rsidP="00AB026E">
            <w:pPr>
              <w:spacing w:before="120" w:after="120"/>
              <w:rPr>
                <w:sz w:val="16"/>
                <w:szCs w:val="15"/>
              </w:rPr>
            </w:pPr>
            <w:r w:rsidRPr="00200817">
              <w:rPr>
                <w:sz w:val="16"/>
                <w:szCs w:val="15"/>
              </w:rPr>
              <w:t>DIFFRSRPAI_1</w:t>
            </w:r>
          </w:p>
        </w:tc>
        <w:tc>
          <w:tcPr>
            <w:tcW w:w="2693" w:type="dxa"/>
          </w:tcPr>
          <w:p w14:paraId="025E0BD8" w14:textId="77777777" w:rsidR="00CE5269" w:rsidRPr="00200817" w:rsidRDefault="00CE5269" w:rsidP="00AB026E">
            <w:pPr>
              <w:spacing w:before="120" w:after="120"/>
              <w:rPr>
                <w:sz w:val="16"/>
                <w:szCs w:val="15"/>
              </w:rPr>
            </w:pPr>
            <w:r w:rsidRPr="00200817">
              <w:rPr>
                <w:sz w:val="16"/>
                <w:szCs w:val="15"/>
              </w:rPr>
              <w:t>-2</w:t>
            </w:r>
            <w:r w:rsidRPr="00200817">
              <w:rPr>
                <w:rFonts w:hint="eastAsia"/>
                <w:sz w:val="16"/>
                <w:szCs w:val="15"/>
              </w:rPr>
              <w:t>≥Δ</w:t>
            </w:r>
            <w:r w:rsidRPr="00200817">
              <w:rPr>
                <w:sz w:val="16"/>
                <w:szCs w:val="15"/>
              </w:rPr>
              <w:t>RSRP&gt;-4</w:t>
            </w:r>
          </w:p>
        </w:tc>
        <w:tc>
          <w:tcPr>
            <w:tcW w:w="567" w:type="dxa"/>
            <w:shd w:val="clear" w:color="auto" w:fill="auto"/>
            <w:noWrap/>
          </w:tcPr>
          <w:p w14:paraId="6CF910DE"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4AFC4863" w14:textId="77777777" w:rsidTr="00200817">
        <w:trPr>
          <w:trHeight w:val="20"/>
          <w:jc w:val="center"/>
        </w:trPr>
        <w:tc>
          <w:tcPr>
            <w:tcW w:w="1413" w:type="dxa"/>
            <w:shd w:val="clear" w:color="auto" w:fill="auto"/>
            <w:noWrap/>
          </w:tcPr>
          <w:p w14:paraId="372D31FF" w14:textId="77777777" w:rsidR="00CE5269" w:rsidRPr="00200817" w:rsidRDefault="00CE5269" w:rsidP="00AB026E">
            <w:pPr>
              <w:spacing w:before="120" w:after="120"/>
              <w:rPr>
                <w:sz w:val="16"/>
                <w:szCs w:val="15"/>
              </w:rPr>
            </w:pPr>
            <w:r w:rsidRPr="00200817">
              <w:rPr>
                <w:sz w:val="16"/>
                <w:szCs w:val="15"/>
              </w:rPr>
              <w:t>DIFFRSRPAI_2</w:t>
            </w:r>
          </w:p>
        </w:tc>
        <w:tc>
          <w:tcPr>
            <w:tcW w:w="2693" w:type="dxa"/>
          </w:tcPr>
          <w:p w14:paraId="5BE3C86B" w14:textId="77777777" w:rsidR="00CE5269" w:rsidRPr="00200817" w:rsidRDefault="00CE5269" w:rsidP="00AB026E">
            <w:pPr>
              <w:spacing w:before="120" w:after="120"/>
              <w:rPr>
                <w:sz w:val="16"/>
                <w:szCs w:val="15"/>
              </w:rPr>
            </w:pPr>
            <w:r w:rsidRPr="00200817">
              <w:rPr>
                <w:sz w:val="16"/>
                <w:szCs w:val="15"/>
              </w:rPr>
              <w:t>-4</w:t>
            </w:r>
            <w:r w:rsidRPr="00200817">
              <w:rPr>
                <w:rFonts w:hint="eastAsia"/>
                <w:sz w:val="16"/>
                <w:szCs w:val="15"/>
              </w:rPr>
              <w:t>≥Δ</w:t>
            </w:r>
            <w:r w:rsidRPr="00200817">
              <w:rPr>
                <w:sz w:val="16"/>
                <w:szCs w:val="15"/>
              </w:rPr>
              <w:t>RSRP&gt;-6</w:t>
            </w:r>
          </w:p>
        </w:tc>
        <w:tc>
          <w:tcPr>
            <w:tcW w:w="567" w:type="dxa"/>
            <w:shd w:val="clear" w:color="auto" w:fill="auto"/>
            <w:noWrap/>
          </w:tcPr>
          <w:p w14:paraId="4C8CA755"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77A1DDC1" w14:textId="77777777" w:rsidTr="00200817">
        <w:trPr>
          <w:trHeight w:val="20"/>
          <w:jc w:val="center"/>
        </w:trPr>
        <w:tc>
          <w:tcPr>
            <w:tcW w:w="1413" w:type="dxa"/>
            <w:shd w:val="clear" w:color="auto" w:fill="auto"/>
            <w:noWrap/>
          </w:tcPr>
          <w:p w14:paraId="4B71D601" w14:textId="77777777" w:rsidR="00CE5269" w:rsidRPr="00200817" w:rsidRDefault="00CE5269" w:rsidP="00AB026E">
            <w:pPr>
              <w:spacing w:before="120" w:after="120"/>
              <w:rPr>
                <w:sz w:val="16"/>
                <w:szCs w:val="15"/>
              </w:rPr>
            </w:pPr>
            <w:r w:rsidRPr="00200817">
              <w:rPr>
                <w:sz w:val="16"/>
                <w:szCs w:val="15"/>
              </w:rPr>
              <w:t>DIFFRSRPAI_3</w:t>
            </w:r>
          </w:p>
        </w:tc>
        <w:tc>
          <w:tcPr>
            <w:tcW w:w="2693" w:type="dxa"/>
          </w:tcPr>
          <w:p w14:paraId="692BCE9C" w14:textId="77777777" w:rsidR="00CE5269" w:rsidRPr="00200817" w:rsidRDefault="00CE5269" w:rsidP="00AB026E">
            <w:pPr>
              <w:spacing w:before="120" w:after="120"/>
              <w:rPr>
                <w:sz w:val="16"/>
                <w:szCs w:val="15"/>
              </w:rPr>
            </w:pPr>
            <w:r w:rsidRPr="00200817">
              <w:rPr>
                <w:sz w:val="16"/>
                <w:szCs w:val="15"/>
              </w:rPr>
              <w:t>-6</w:t>
            </w:r>
            <w:r w:rsidRPr="00200817">
              <w:rPr>
                <w:rFonts w:hint="eastAsia"/>
                <w:sz w:val="16"/>
                <w:szCs w:val="15"/>
              </w:rPr>
              <w:t>≥Δ</w:t>
            </w:r>
            <w:r w:rsidRPr="00200817">
              <w:rPr>
                <w:sz w:val="16"/>
                <w:szCs w:val="15"/>
              </w:rPr>
              <w:t>RSRP&gt;-8</w:t>
            </w:r>
          </w:p>
        </w:tc>
        <w:tc>
          <w:tcPr>
            <w:tcW w:w="567" w:type="dxa"/>
            <w:shd w:val="clear" w:color="auto" w:fill="auto"/>
            <w:noWrap/>
          </w:tcPr>
          <w:p w14:paraId="50A2263D"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75ADA70A" w14:textId="77777777" w:rsidTr="00200817">
        <w:trPr>
          <w:trHeight w:val="20"/>
          <w:jc w:val="center"/>
        </w:trPr>
        <w:tc>
          <w:tcPr>
            <w:tcW w:w="1413" w:type="dxa"/>
            <w:shd w:val="clear" w:color="auto" w:fill="auto"/>
            <w:noWrap/>
          </w:tcPr>
          <w:p w14:paraId="17C52F06" w14:textId="77777777" w:rsidR="00CE5269" w:rsidRPr="00200817" w:rsidRDefault="00CE5269" w:rsidP="00AB026E">
            <w:pPr>
              <w:spacing w:before="120" w:after="120"/>
              <w:rPr>
                <w:sz w:val="16"/>
                <w:szCs w:val="15"/>
              </w:rPr>
            </w:pPr>
            <w:r w:rsidRPr="00200817">
              <w:rPr>
                <w:sz w:val="16"/>
                <w:szCs w:val="15"/>
              </w:rPr>
              <w:t>DIFFRSRPAI_4</w:t>
            </w:r>
          </w:p>
        </w:tc>
        <w:tc>
          <w:tcPr>
            <w:tcW w:w="2693" w:type="dxa"/>
          </w:tcPr>
          <w:p w14:paraId="02A9C10A" w14:textId="77777777" w:rsidR="00CE5269" w:rsidRPr="00200817" w:rsidRDefault="00CE5269" w:rsidP="00AB026E">
            <w:pPr>
              <w:spacing w:before="120" w:after="120"/>
              <w:rPr>
                <w:sz w:val="16"/>
                <w:szCs w:val="15"/>
              </w:rPr>
            </w:pPr>
            <w:r w:rsidRPr="00200817">
              <w:rPr>
                <w:sz w:val="16"/>
                <w:szCs w:val="15"/>
              </w:rPr>
              <w:t>-8</w:t>
            </w:r>
            <w:r w:rsidRPr="00200817">
              <w:rPr>
                <w:rFonts w:hint="eastAsia"/>
                <w:sz w:val="16"/>
                <w:szCs w:val="15"/>
              </w:rPr>
              <w:t>≥Δ</w:t>
            </w:r>
            <w:r w:rsidRPr="00200817">
              <w:rPr>
                <w:sz w:val="16"/>
                <w:szCs w:val="15"/>
              </w:rPr>
              <w:t>RSRP&gt;-10</w:t>
            </w:r>
          </w:p>
        </w:tc>
        <w:tc>
          <w:tcPr>
            <w:tcW w:w="567" w:type="dxa"/>
            <w:shd w:val="clear" w:color="auto" w:fill="auto"/>
            <w:noWrap/>
          </w:tcPr>
          <w:p w14:paraId="455F5787"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06CC26CF" w14:textId="77777777" w:rsidTr="00200817">
        <w:trPr>
          <w:trHeight w:val="20"/>
          <w:jc w:val="center"/>
        </w:trPr>
        <w:tc>
          <w:tcPr>
            <w:tcW w:w="1413" w:type="dxa"/>
            <w:shd w:val="clear" w:color="auto" w:fill="auto"/>
            <w:noWrap/>
          </w:tcPr>
          <w:p w14:paraId="21EE290A" w14:textId="77777777" w:rsidR="00CE5269" w:rsidRPr="00200817" w:rsidRDefault="00CE5269" w:rsidP="00AB026E">
            <w:pPr>
              <w:spacing w:before="120" w:after="120"/>
              <w:rPr>
                <w:sz w:val="16"/>
                <w:szCs w:val="15"/>
              </w:rPr>
            </w:pPr>
            <w:r w:rsidRPr="00200817">
              <w:rPr>
                <w:sz w:val="16"/>
                <w:szCs w:val="15"/>
              </w:rPr>
              <w:t>DIFFRSRPAI_4</w:t>
            </w:r>
          </w:p>
        </w:tc>
        <w:tc>
          <w:tcPr>
            <w:tcW w:w="2693" w:type="dxa"/>
          </w:tcPr>
          <w:p w14:paraId="48A92898" w14:textId="77777777" w:rsidR="00CE5269" w:rsidRPr="00200817" w:rsidRDefault="00CE5269" w:rsidP="00AB026E">
            <w:pPr>
              <w:spacing w:before="120" w:after="120"/>
              <w:rPr>
                <w:sz w:val="16"/>
                <w:szCs w:val="15"/>
              </w:rPr>
            </w:pPr>
            <w:r w:rsidRPr="00200817">
              <w:rPr>
                <w:sz w:val="16"/>
                <w:szCs w:val="15"/>
              </w:rPr>
              <w:t>-10</w:t>
            </w:r>
            <w:r w:rsidRPr="00200817">
              <w:rPr>
                <w:rFonts w:hint="eastAsia"/>
                <w:sz w:val="16"/>
                <w:szCs w:val="15"/>
              </w:rPr>
              <w:t>≥Δ</w:t>
            </w:r>
            <w:r w:rsidRPr="00200817">
              <w:rPr>
                <w:sz w:val="16"/>
                <w:szCs w:val="15"/>
              </w:rPr>
              <w:t>RSRP&gt;-12</w:t>
            </w:r>
          </w:p>
        </w:tc>
        <w:tc>
          <w:tcPr>
            <w:tcW w:w="567" w:type="dxa"/>
            <w:shd w:val="clear" w:color="auto" w:fill="auto"/>
            <w:noWrap/>
          </w:tcPr>
          <w:p w14:paraId="1C871F65" w14:textId="77777777" w:rsidR="00CE5269" w:rsidRPr="00200817" w:rsidRDefault="00CE5269" w:rsidP="00AB026E">
            <w:pPr>
              <w:spacing w:before="120" w:after="120"/>
              <w:rPr>
                <w:rFonts w:eastAsiaTheme="minorEastAsia"/>
                <w:sz w:val="16"/>
                <w:szCs w:val="15"/>
                <w:lang w:eastAsia="zh-CN"/>
              </w:rPr>
            </w:pPr>
            <w:r w:rsidRPr="00200817">
              <w:rPr>
                <w:rFonts w:eastAsiaTheme="minorEastAsia" w:hint="eastAsia"/>
                <w:sz w:val="16"/>
                <w:szCs w:val="15"/>
                <w:lang w:eastAsia="zh-CN"/>
              </w:rPr>
              <w:t>d</w:t>
            </w:r>
            <w:r w:rsidRPr="00200817">
              <w:rPr>
                <w:rFonts w:eastAsiaTheme="minorEastAsia"/>
                <w:sz w:val="16"/>
                <w:szCs w:val="15"/>
                <w:lang w:eastAsia="zh-CN"/>
              </w:rPr>
              <w:t>B</w:t>
            </w:r>
          </w:p>
        </w:tc>
      </w:tr>
      <w:tr w:rsidR="00CE5269" w:rsidRPr="00484CC4" w14:paraId="444E44F6" w14:textId="77777777" w:rsidTr="00200817">
        <w:trPr>
          <w:trHeight w:val="20"/>
          <w:jc w:val="center"/>
        </w:trPr>
        <w:tc>
          <w:tcPr>
            <w:tcW w:w="1413" w:type="dxa"/>
            <w:shd w:val="clear" w:color="auto" w:fill="auto"/>
            <w:noWrap/>
          </w:tcPr>
          <w:p w14:paraId="60F980C1" w14:textId="77777777" w:rsidR="00CE5269" w:rsidRPr="00200817" w:rsidRDefault="00CE5269" w:rsidP="00AB026E">
            <w:pPr>
              <w:spacing w:before="120" w:after="120"/>
              <w:rPr>
                <w:sz w:val="16"/>
                <w:szCs w:val="15"/>
              </w:rPr>
            </w:pPr>
            <w:r w:rsidRPr="00200817">
              <w:rPr>
                <w:sz w:val="16"/>
                <w:szCs w:val="15"/>
              </w:rPr>
              <w:t>DIFFRSRPAI_5</w:t>
            </w:r>
          </w:p>
        </w:tc>
        <w:tc>
          <w:tcPr>
            <w:tcW w:w="2693" w:type="dxa"/>
          </w:tcPr>
          <w:p w14:paraId="5ECD56BC" w14:textId="77777777" w:rsidR="00CE5269" w:rsidRPr="00200817" w:rsidRDefault="00CE5269" w:rsidP="00AB026E">
            <w:pPr>
              <w:spacing w:before="120" w:after="120"/>
              <w:rPr>
                <w:sz w:val="16"/>
                <w:szCs w:val="15"/>
              </w:rPr>
            </w:pPr>
            <w:r w:rsidRPr="00200817">
              <w:rPr>
                <w:sz w:val="16"/>
                <w:szCs w:val="15"/>
              </w:rPr>
              <w:t>-12</w:t>
            </w:r>
            <w:r w:rsidRPr="00200817">
              <w:rPr>
                <w:rFonts w:hint="eastAsia"/>
                <w:sz w:val="16"/>
                <w:szCs w:val="15"/>
              </w:rPr>
              <w:t>≥Δ</w:t>
            </w:r>
            <w:r w:rsidRPr="00200817">
              <w:rPr>
                <w:sz w:val="16"/>
                <w:szCs w:val="15"/>
              </w:rPr>
              <w:t>RSRP&gt;-16</w:t>
            </w:r>
          </w:p>
        </w:tc>
        <w:tc>
          <w:tcPr>
            <w:tcW w:w="567" w:type="dxa"/>
            <w:shd w:val="clear" w:color="auto" w:fill="auto"/>
            <w:noWrap/>
          </w:tcPr>
          <w:p w14:paraId="06855659"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30A13FAD" w14:textId="77777777" w:rsidTr="00200817">
        <w:trPr>
          <w:trHeight w:val="20"/>
          <w:jc w:val="center"/>
        </w:trPr>
        <w:tc>
          <w:tcPr>
            <w:tcW w:w="1413" w:type="dxa"/>
            <w:shd w:val="clear" w:color="auto" w:fill="auto"/>
            <w:noWrap/>
          </w:tcPr>
          <w:p w14:paraId="09B866CA" w14:textId="77777777" w:rsidR="00CE5269" w:rsidRPr="00200817" w:rsidRDefault="00CE5269" w:rsidP="00AB026E">
            <w:pPr>
              <w:spacing w:before="120" w:after="120"/>
              <w:rPr>
                <w:sz w:val="16"/>
                <w:szCs w:val="15"/>
              </w:rPr>
            </w:pPr>
            <w:r w:rsidRPr="00200817">
              <w:rPr>
                <w:sz w:val="16"/>
                <w:szCs w:val="15"/>
              </w:rPr>
              <w:t>DIFFRSRPAI_6</w:t>
            </w:r>
          </w:p>
        </w:tc>
        <w:tc>
          <w:tcPr>
            <w:tcW w:w="2693" w:type="dxa"/>
          </w:tcPr>
          <w:p w14:paraId="024C098F" w14:textId="77777777" w:rsidR="00CE5269" w:rsidRPr="00200817" w:rsidRDefault="00CE5269" w:rsidP="00AB026E">
            <w:pPr>
              <w:spacing w:before="120" w:after="120"/>
              <w:rPr>
                <w:sz w:val="16"/>
                <w:szCs w:val="15"/>
              </w:rPr>
            </w:pPr>
            <w:r w:rsidRPr="00200817">
              <w:rPr>
                <w:sz w:val="16"/>
                <w:szCs w:val="15"/>
              </w:rPr>
              <w:t>-16</w:t>
            </w:r>
            <w:r w:rsidRPr="00200817">
              <w:rPr>
                <w:rFonts w:hint="eastAsia"/>
                <w:sz w:val="16"/>
                <w:szCs w:val="15"/>
              </w:rPr>
              <w:t>≥Δ</w:t>
            </w:r>
            <w:r w:rsidRPr="00200817">
              <w:rPr>
                <w:sz w:val="16"/>
                <w:szCs w:val="15"/>
              </w:rPr>
              <w:t>RSRP&gt;-20</w:t>
            </w:r>
          </w:p>
        </w:tc>
        <w:tc>
          <w:tcPr>
            <w:tcW w:w="567" w:type="dxa"/>
            <w:shd w:val="clear" w:color="auto" w:fill="auto"/>
            <w:noWrap/>
          </w:tcPr>
          <w:p w14:paraId="3A1772F0"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4E8DA79D" w14:textId="77777777" w:rsidTr="00200817">
        <w:trPr>
          <w:trHeight w:val="20"/>
          <w:jc w:val="center"/>
        </w:trPr>
        <w:tc>
          <w:tcPr>
            <w:tcW w:w="1413" w:type="dxa"/>
            <w:shd w:val="clear" w:color="auto" w:fill="auto"/>
            <w:noWrap/>
          </w:tcPr>
          <w:p w14:paraId="35149C33" w14:textId="77777777" w:rsidR="00CE5269" w:rsidRPr="00200817" w:rsidRDefault="00CE5269" w:rsidP="00AB026E">
            <w:pPr>
              <w:spacing w:before="120" w:after="120"/>
              <w:rPr>
                <w:sz w:val="16"/>
                <w:szCs w:val="15"/>
              </w:rPr>
            </w:pPr>
            <w:r w:rsidRPr="00200817">
              <w:rPr>
                <w:sz w:val="16"/>
                <w:szCs w:val="15"/>
              </w:rPr>
              <w:t>DIFFRSRPAI_7</w:t>
            </w:r>
          </w:p>
        </w:tc>
        <w:tc>
          <w:tcPr>
            <w:tcW w:w="2693" w:type="dxa"/>
          </w:tcPr>
          <w:p w14:paraId="72B92DE3" w14:textId="77777777" w:rsidR="00CE5269" w:rsidRPr="00200817" w:rsidRDefault="00CE5269" w:rsidP="00AB026E">
            <w:pPr>
              <w:spacing w:before="120" w:after="120"/>
              <w:rPr>
                <w:sz w:val="16"/>
                <w:szCs w:val="15"/>
              </w:rPr>
            </w:pPr>
            <w:r w:rsidRPr="00200817">
              <w:rPr>
                <w:sz w:val="16"/>
                <w:szCs w:val="15"/>
              </w:rPr>
              <w:t>-20</w:t>
            </w:r>
            <w:r w:rsidRPr="00200817">
              <w:rPr>
                <w:rFonts w:hint="eastAsia"/>
                <w:sz w:val="16"/>
                <w:szCs w:val="15"/>
              </w:rPr>
              <w:t>≥Δ</w:t>
            </w:r>
            <w:r w:rsidRPr="00200817">
              <w:rPr>
                <w:sz w:val="16"/>
                <w:szCs w:val="15"/>
              </w:rPr>
              <w:t>RSRP&gt;-24</w:t>
            </w:r>
          </w:p>
        </w:tc>
        <w:tc>
          <w:tcPr>
            <w:tcW w:w="567" w:type="dxa"/>
            <w:shd w:val="clear" w:color="auto" w:fill="auto"/>
            <w:noWrap/>
          </w:tcPr>
          <w:p w14:paraId="452243BE"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5C9AAA0D" w14:textId="77777777" w:rsidTr="00200817">
        <w:trPr>
          <w:trHeight w:val="20"/>
          <w:jc w:val="center"/>
        </w:trPr>
        <w:tc>
          <w:tcPr>
            <w:tcW w:w="1413" w:type="dxa"/>
            <w:shd w:val="clear" w:color="auto" w:fill="auto"/>
            <w:noWrap/>
          </w:tcPr>
          <w:p w14:paraId="2B6418D7" w14:textId="77777777" w:rsidR="00CE5269" w:rsidRPr="00200817" w:rsidRDefault="00CE5269" w:rsidP="00AB026E">
            <w:pPr>
              <w:spacing w:before="120" w:after="120"/>
              <w:rPr>
                <w:sz w:val="16"/>
                <w:szCs w:val="15"/>
              </w:rPr>
            </w:pPr>
            <w:r w:rsidRPr="00200817">
              <w:rPr>
                <w:sz w:val="16"/>
                <w:szCs w:val="15"/>
              </w:rPr>
              <w:t>DIFFRSRPAI_8</w:t>
            </w:r>
          </w:p>
        </w:tc>
        <w:tc>
          <w:tcPr>
            <w:tcW w:w="2693" w:type="dxa"/>
          </w:tcPr>
          <w:p w14:paraId="3A19ABAD" w14:textId="77777777" w:rsidR="00CE5269" w:rsidRPr="00200817" w:rsidRDefault="00CE5269" w:rsidP="00AB026E">
            <w:pPr>
              <w:spacing w:before="120" w:after="120"/>
              <w:rPr>
                <w:sz w:val="16"/>
                <w:szCs w:val="15"/>
              </w:rPr>
            </w:pPr>
            <w:r w:rsidRPr="00200817">
              <w:rPr>
                <w:sz w:val="16"/>
                <w:szCs w:val="15"/>
              </w:rPr>
              <w:t>-24</w:t>
            </w:r>
            <w:r w:rsidRPr="00200817">
              <w:rPr>
                <w:rFonts w:hint="eastAsia"/>
                <w:sz w:val="16"/>
                <w:szCs w:val="15"/>
              </w:rPr>
              <w:t>≥Δ</w:t>
            </w:r>
            <w:r w:rsidRPr="00200817">
              <w:rPr>
                <w:sz w:val="16"/>
                <w:szCs w:val="15"/>
              </w:rPr>
              <w:t>RSRP&gt;-28</w:t>
            </w:r>
          </w:p>
        </w:tc>
        <w:tc>
          <w:tcPr>
            <w:tcW w:w="567" w:type="dxa"/>
            <w:shd w:val="clear" w:color="auto" w:fill="auto"/>
            <w:noWrap/>
          </w:tcPr>
          <w:p w14:paraId="05DBCED6"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5267227A" w14:textId="77777777" w:rsidTr="00200817">
        <w:trPr>
          <w:trHeight w:val="20"/>
          <w:jc w:val="center"/>
        </w:trPr>
        <w:tc>
          <w:tcPr>
            <w:tcW w:w="1413" w:type="dxa"/>
            <w:shd w:val="clear" w:color="auto" w:fill="auto"/>
            <w:noWrap/>
          </w:tcPr>
          <w:p w14:paraId="347AAB69" w14:textId="77777777" w:rsidR="00CE5269" w:rsidRPr="00200817" w:rsidRDefault="00CE5269" w:rsidP="00AB026E">
            <w:pPr>
              <w:spacing w:before="120" w:after="120"/>
              <w:rPr>
                <w:sz w:val="16"/>
                <w:szCs w:val="15"/>
              </w:rPr>
            </w:pPr>
            <w:r w:rsidRPr="00200817">
              <w:rPr>
                <w:sz w:val="16"/>
                <w:szCs w:val="15"/>
              </w:rPr>
              <w:t>DIFFRSRPAI_9</w:t>
            </w:r>
          </w:p>
        </w:tc>
        <w:tc>
          <w:tcPr>
            <w:tcW w:w="2693" w:type="dxa"/>
          </w:tcPr>
          <w:p w14:paraId="610EAA31" w14:textId="77777777" w:rsidR="00CE5269" w:rsidRPr="00200817" w:rsidRDefault="00CE5269" w:rsidP="00AB026E">
            <w:pPr>
              <w:spacing w:before="120" w:after="120"/>
              <w:rPr>
                <w:sz w:val="16"/>
                <w:szCs w:val="15"/>
              </w:rPr>
            </w:pPr>
            <w:r w:rsidRPr="00200817">
              <w:rPr>
                <w:sz w:val="16"/>
                <w:szCs w:val="15"/>
              </w:rPr>
              <w:t>-28</w:t>
            </w:r>
            <w:r w:rsidRPr="00200817">
              <w:rPr>
                <w:rFonts w:hint="eastAsia"/>
                <w:sz w:val="16"/>
                <w:szCs w:val="15"/>
              </w:rPr>
              <w:t>≥Δ</w:t>
            </w:r>
            <w:r w:rsidRPr="00200817">
              <w:rPr>
                <w:sz w:val="16"/>
                <w:szCs w:val="15"/>
              </w:rPr>
              <w:t>RSRP&gt;-32</w:t>
            </w:r>
          </w:p>
        </w:tc>
        <w:tc>
          <w:tcPr>
            <w:tcW w:w="567" w:type="dxa"/>
            <w:shd w:val="clear" w:color="auto" w:fill="auto"/>
            <w:noWrap/>
          </w:tcPr>
          <w:p w14:paraId="0AA40BD8"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348F5E9D" w14:textId="77777777" w:rsidTr="00200817">
        <w:trPr>
          <w:trHeight w:val="20"/>
          <w:jc w:val="center"/>
        </w:trPr>
        <w:tc>
          <w:tcPr>
            <w:tcW w:w="1413" w:type="dxa"/>
            <w:shd w:val="clear" w:color="auto" w:fill="auto"/>
            <w:noWrap/>
          </w:tcPr>
          <w:p w14:paraId="59A28753" w14:textId="77777777" w:rsidR="00CE5269" w:rsidRPr="00200817" w:rsidRDefault="00CE5269" w:rsidP="00AB026E">
            <w:pPr>
              <w:spacing w:before="120" w:after="120"/>
              <w:rPr>
                <w:sz w:val="16"/>
                <w:szCs w:val="15"/>
              </w:rPr>
            </w:pPr>
            <w:r w:rsidRPr="00200817">
              <w:rPr>
                <w:sz w:val="16"/>
                <w:szCs w:val="15"/>
              </w:rPr>
              <w:t>DIFFRSRPAI_10</w:t>
            </w:r>
          </w:p>
        </w:tc>
        <w:tc>
          <w:tcPr>
            <w:tcW w:w="2693" w:type="dxa"/>
          </w:tcPr>
          <w:p w14:paraId="4B2E4F4C" w14:textId="77777777" w:rsidR="00CE5269" w:rsidRPr="00200817" w:rsidRDefault="00CE5269" w:rsidP="00AB026E">
            <w:pPr>
              <w:spacing w:before="120" w:after="120"/>
              <w:rPr>
                <w:sz w:val="16"/>
                <w:szCs w:val="15"/>
              </w:rPr>
            </w:pPr>
            <w:r w:rsidRPr="00200817">
              <w:rPr>
                <w:sz w:val="16"/>
                <w:szCs w:val="15"/>
              </w:rPr>
              <w:t>-32</w:t>
            </w:r>
            <w:r w:rsidRPr="00200817">
              <w:rPr>
                <w:rFonts w:hint="eastAsia"/>
                <w:sz w:val="16"/>
                <w:szCs w:val="15"/>
              </w:rPr>
              <w:t>≥Δ</w:t>
            </w:r>
            <w:r w:rsidRPr="00200817">
              <w:rPr>
                <w:sz w:val="16"/>
                <w:szCs w:val="15"/>
              </w:rPr>
              <w:t>RSRP&gt;-36</w:t>
            </w:r>
          </w:p>
        </w:tc>
        <w:tc>
          <w:tcPr>
            <w:tcW w:w="567" w:type="dxa"/>
            <w:shd w:val="clear" w:color="auto" w:fill="auto"/>
            <w:noWrap/>
          </w:tcPr>
          <w:p w14:paraId="4AA4EFC6"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2E37892F" w14:textId="77777777" w:rsidTr="00200817">
        <w:trPr>
          <w:trHeight w:val="20"/>
          <w:jc w:val="center"/>
        </w:trPr>
        <w:tc>
          <w:tcPr>
            <w:tcW w:w="1413" w:type="dxa"/>
            <w:shd w:val="clear" w:color="auto" w:fill="auto"/>
            <w:noWrap/>
          </w:tcPr>
          <w:p w14:paraId="7B2D8526" w14:textId="77777777" w:rsidR="00CE5269" w:rsidRPr="00200817" w:rsidRDefault="00CE5269" w:rsidP="00AB026E">
            <w:pPr>
              <w:spacing w:before="120" w:after="120"/>
              <w:rPr>
                <w:sz w:val="16"/>
                <w:szCs w:val="15"/>
              </w:rPr>
            </w:pPr>
            <w:r w:rsidRPr="00200817">
              <w:rPr>
                <w:sz w:val="16"/>
                <w:szCs w:val="15"/>
              </w:rPr>
              <w:t>DIFFRSRPAI_11</w:t>
            </w:r>
          </w:p>
        </w:tc>
        <w:tc>
          <w:tcPr>
            <w:tcW w:w="2693" w:type="dxa"/>
          </w:tcPr>
          <w:p w14:paraId="1C59F406" w14:textId="77777777" w:rsidR="00CE5269" w:rsidRPr="00200817" w:rsidRDefault="00CE5269" w:rsidP="00AB026E">
            <w:pPr>
              <w:spacing w:before="120" w:after="120"/>
              <w:rPr>
                <w:sz w:val="16"/>
                <w:szCs w:val="15"/>
              </w:rPr>
            </w:pPr>
            <w:r w:rsidRPr="00200817">
              <w:rPr>
                <w:sz w:val="16"/>
                <w:szCs w:val="15"/>
              </w:rPr>
              <w:t>-36</w:t>
            </w:r>
            <w:r w:rsidRPr="00200817">
              <w:rPr>
                <w:rFonts w:hint="eastAsia"/>
                <w:sz w:val="16"/>
                <w:szCs w:val="15"/>
              </w:rPr>
              <w:t>≥Δ</w:t>
            </w:r>
            <w:r w:rsidRPr="00200817">
              <w:rPr>
                <w:sz w:val="16"/>
                <w:szCs w:val="15"/>
              </w:rPr>
              <w:t>RSRP&gt;-42</w:t>
            </w:r>
          </w:p>
        </w:tc>
        <w:tc>
          <w:tcPr>
            <w:tcW w:w="567" w:type="dxa"/>
            <w:shd w:val="clear" w:color="auto" w:fill="auto"/>
            <w:noWrap/>
          </w:tcPr>
          <w:p w14:paraId="41F34F57"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5B491774" w14:textId="77777777" w:rsidTr="00200817">
        <w:trPr>
          <w:trHeight w:val="20"/>
          <w:jc w:val="center"/>
        </w:trPr>
        <w:tc>
          <w:tcPr>
            <w:tcW w:w="1413" w:type="dxa"/>
            <w:shd w:val="clear" w:color="auto" w:fill="auto"/>
            <w:noWrap/>
          </w:tcPr>
          <w:p w14:paraId="23969BFB" w14:textId="77777777" w:rsidR="00CE5269" w:rsidRPr="00200817" w:rsidRDefault="00CE5269" w:rsidP="00AB026E">
            <w:pPr>
              <w:spacing w:before="120" w:after="120"/>
              <w:rPr>
                <w:sz w:val="16"/>
                <w:szCs w:val="15"/>
              </w:rPr>
            </w:pPr>
            <w:r w:rsidRPr="00200817">
              <w:rPr>
                <w:sz w:val="16"/>
                <w:szCs w:val="15"/>
              </w:rPr>
              <w:t>DIFFRSRPAI_12</w:t>
            </w:r>
          </w:p>
        </w:tc>
        <w:tc>
          <w:tcPr>
            <w:tcW w:w="2693" w:type="dxa"/>
          </w:tcPr>
          <w:p w14:paraId="63EA9FBB" w14:textId="77777777" w:rsidR="00CE5269" w:rsidRPr="00200817" w:rsidRDefault="00CE5269" w:rsidP="00AB026E">
            <w:pPr>
              <w:spacing w:before="120" w:after="120"/>
              <w:rPr>
                <w:sz w:val="16"/>
                <w:szCs w:val="15"/>
              </w:rPr>
            </w:pPr>
            <w:r w:rsidRPr="00200817">
              <w:rPr>
                <w:sz w:val="16"/>
                <w:szCs w:val="15"/>
              </w:rPr>
              <w:t>-42</w:t>
            </w:r>
            <w:r w:rsidRPr="00200817">
              <w:rPr>
                <w:rFonts w:hint="eastAsia"/>
                <w:sz w:val="16"/>
                <w:szCs w:val="15"/>
              </w:rPr>
              <w:t>≥Δ</w:t>
            </w:r>
            <w:r w:rsidRPr="00200817">
              <w:rPr>
                <w:sz w:val="16"/>
                <w:szCs w:val="15"/>
              </w:rPr>
              <w:t>RSRP&gt;-48</w:t>
            </w:r>
          </w:p>
        </w:tc>
        <w:tc>
          <w:tcPr>
            <w:tcW w:w="567" w:type="dxa"/>
            <w:shd w:val="clear" w:color="auto" w:fill="auto"/>
            <w:noWrap/>
          </w:tcPr>
          <w:p w14:paraId="3AFEC7F0"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2957AFE8" w14:textId="77777777" w:rsidTr="00200817">
        <w:trPr>
          <w:trHeight w:val="20"/>
          <w:jc w:val="center"/>
        </w:trPr>
        <w:tc>
          <w:tcPr>
            <w:tcW w:w="1413" w:type="dxa"/>
            <w:shd w:val="clear" w:color="auto" w:fill="auto"/>
            <w:noWrap/>
          </w:tcPr>
          <w:p w14:paraId="1E15B21B" w14:textId="77777777" w:rsidR="00CE5269" w:rsidRPr="00200817" w:rsidRDefault="00CE5269" w:rsidP="00AB026E">
            <w:pPr>
              <w:spacing w:before="120" w:after="120"/>
              <w:rPr>
                <w:sz w:val="16"/>
                <w:szCs w:val="15"/>
              </w:rPr>
            </w:pPr>
            <w:r w:rsidRPr="00200817">
              <w:rPr>
                <w:sz w:val="16"/>
                <w:szCs w:val="15"/>
              </w:rPr>
              <w:t>DIFFRSRPAI_13</w:t>
            </w:r>
          </w:p>
        </w:tc>
        <w:tc>
          <w:tcPr>
            <w:tcW w:w="2693" w:type="dxa"/>
          </w:tcPr>
          <w:p w14:paraId="415E7E0A" w14:textId="77777777" w:rsidR="00CE5269" w:rsidRPr="00200817" w:rsidRDefault="00CE5269" w:rsidP="00AB026E">
            <w:pPr>
              <w:spacing w:before="120" w:after="120"/>
              <w:rPr>
                <w:sz w:val="16"/>
                <w:szCs w:val="15"/>
              </w:rPr>
            </w:pPr>
            <w:r w:rsidRPr="00200817">
              <w:rPr>
                <w:sz w:val="16"/>
                <w:szCs w:val="15"/>
              </w:rPr>
              <w:t>-48</w:t>
            </w:r>
            <w:r w:rsidRPr="00200817">
              <w:rPr>
                <w:rFonts w:hint="eastAsia"/>
                <w:sz w:val="16"/>
                <w:szCs w:val="15"/>
              </w:rPr>
              <w:t>≥Δ</w:t>
            </w:r>
            <w:r w:rsidRPr="00200817">
              <w:rPr>
                <w:sz w:val="16"/>
                <w:szCs w:val="15"/>
              </w:rPr>
              <w:t>RSRP&gt;-54</w:t>
            </w:r>
          </w:p>
        </w:tc>
        <w:tc>
          <w:tcPr>
            <w:tcW w:w="567" w:type="dxa"/>
            <w:shd w:val="clear" w:color="auto" w:fill="auto"/>
            <w:noWrap/>
          </w:tcPr>
          <w:p w14:paraId="6116235E" w14:textId="77777777" w:rsidR="00CE5269" w:rsidRPr="00200817" w:rsidRDefault="00CE5269" w:rsidP="00AB026E">
            <w:pPr>
              <w:spacing w:before="120" w:after="120"/>
              <w:rPr>
                <w:sz w:val="16"/>
                <w:szCs w:val="15"/>
              </w:rPr>
            </w:pPr>
            <w:r w:rsidRPr="00200817">
              <w:rPr>
                <w:sz w:val="16"/>
                <w:szCs w:val="15"/>
              </w:rPr>
              <w:t>dB</w:t>
            </w:r>
          </w:p>
        </w:tc>
      </w:tr>
      <w:tr w:rsidR="00CE5269" w:rsidRPr="00484CC4" w14:paraId="4FF78B29" w14:textId="77777777" w:rsidTr="00200817">
        <w:trPr>
          <w:trHeight w:val="20"/>
          <w:jc w:val="center"/>
        </w:trPr>
        <w:tc>
          <w:tcPr>
            <w:tcW w:w="1413" w:type="dxa"/>
            <w:shd w:val="clear" w:color="auto" w:fill="auto"/>
            <w:noWrap/>
          </w:tcPr>
          <w:p w14:paraId="24041A32" w14:textId="77777777" w:rsidR="00CE5269" w:rsidRPr="00200817" w:rsidRDefault="00CE5269" w:rsidP="00AB026E">
            <w:pPr>
              <w:spacing w:before="120" w:after="120"/>
              <w:rPr>
                <w:sz w:val="16"/>
                <w:szCs w:val="15"/>
              </w:rPr>
            </w:pPr>
            <w:r w:rsidRPr="00200817">
              <w:rPr>
                <w:sz w:val="16"/>
                <w:szCs w:val="15"/>
              </w:rPr>
              <w:t>DIFFRSRPAI_14</w:t>
            </w:r>
          </w:p>
        </w:tc>
        <w:tc>
          <w:tcPr>
            <w:tcW w:w="2693" w:type="dxa"/>
          </w:tcPr>
          <w:p w14:paraId="4C6DAB82" w14:textId="77777777" w:rsidR="00CE5269" w:rsidRPr="00200817" w:rsidRDefault="00CE5269" w:rsidP="00AB026E">
            <w:pPr>
              <w:spacing w:before="120" w:after="120"/>
              <w:rPr>
                <w:sz w:val="16"/>
                <w:szCs w:val="15"/>
              </w:rPr>
            </w:pPr>
            <w:r w:rsidRPr="00200817">
              <w:rPr>
                <w:sz w:val="16"/>
                <w:szCs w:val="15"/>
              </w:rPr>
              <w:t>-54</w:t>
            </w:r>
            <w:r w:rsidRPr="00200817">
              <w:rPr>
                <w:rFonts w:hint="eastAsia"/>
                <w:sz w:val="16"/>
                <w:szCs w:val="15"/>
              </w:rPr>
              <w:t>≥Δ</w:t>
            </w:r>
            <w:r w:rsidRPr="00200817">
              <w:rPr>
                <w:sz w:val="16"/>
                <w:szCs w:val="15"/>
              </w:rPr>
              <w:t>RSRP&gt;-60</w:t>
            </w:r>
          </w:p>
        </w:tc>
        <w:tc>
          <w:tcPr>
            <w:tcW w:w="567" w:type="dxa"/>
            <w:shd w:val="clear" w:color="auto" w:fill="auto"/>
            <w:noWrap/>
          </w:tcPr>
          <w:p w14:paraId="26596EAC" w14:textId="77777777" w:rsidR="00CE5269" w:rsidRPr="00200817" w:rsidRDefault="00CE5269" w:rsidP="00AB026E">
            <w:pPr>
              <w:spacing w:before="120" w:after="120"/>
              <w:rPr>
                <w:sz w:val="16"/>
                <w:szCs w:val="15"/>
              </w:rPr>
            </w:pPr>
            <w:r w:rsidRPr="00200817">
              <w:rPr>
                <w:sz w:val="16"/>
                <w:szCs w:val="15"/>
              </w:rPr>
              <w:t>dB</w:t>
            </w:r>
          </w:p>
        </w:tc>
      </w:tr>
      <w:tr w:rsidR="00CE5269" w:rsidRPr="00671855" w14:paraId="6734137A" w14:textId="77777777" w:rsidTr="00200817">
        <w:trPr>
          <w:trHeight w:val="20"/>
          <w:jc w:val="center"/>
        </w:trPr>
        <w:tc>
          <w:tcPr>
            <w:tcW w:w="1413" w:type="dxa"/>
            <w:shd w:val="clear" w:color="auto" w:fill="auto"/>
            <w:noWrap/>
          </w:tcPr>
          <w:p w14:paraId="66A27317" w14:textId="77777777" w:rsidR="00CE5269" w:rsidRPr="00200817" w:rsidRDefault="00CE5269" w:rsidP="00AB026E">
            <w:pPr>
              <w:spacing w:before="120" w:after="120"/>
              <w:rPr>
                <w:sz w:val="16"/>
                <w:szCs w:val="15"/>
              </w:rPr>
            </w:pPr>
            <w:r w:rsidRPr="00200817">
              <w:rPr>
                <w:sz w:val="16"/>
                <w:szCs w:val="15"/>
              </w:rPr>
              <w:t>DIFFRSRPAI_16</w:t>
            </w:r>
          </w:p>
        </w:tc>
        <w:tc>
          <w:tcPr>
            <w:tcW w:w="2693" w:type="dxa"/>
          </w:tcPr>
          <w:p w14:paraId="01263956" w14:textId="77777777" w:rsidR="00CE5269" w:rsidRPr="00200817" w:rsidRDefault="00CE5269" w:rsidP="00AB026E">
            <w:pPr>
              <w:spacing w:before="120" w:after="120"/>
              <w:rPr>
                <w:sz w:val="16"/>
                <w:szCs w:val="15"/>
              </w:rPr>
            </w:pPr>
            <w:r w:rsidRPr="00200817">
              <w:rPr>
                <w:sz w:val="16"/>
                <w:szCs w:val="15"/>
              </w:rPr>
              <w:t>-60</w:t>
            </w:r>
            <w:r w:rsidRPr="00200817">
              <w:rPr>
                <w:rFonts w:hint="eastAsia"/>
                <w:sz w:val="16"/>
                <w:szCs w:val="15"/>
              </w:rPr>
              <w:t>≥Δ</w:t>
            </w:r>
            <w:r w:rsidRPr="00200817">
              <w:rPr>
                <w:sz w:val="16"/>
                <w:szCs w:val="15"/>
              </w:rPr>
              <w:t>RSRP</w:t>
            </w:r>
          </w:p>
        </w:tc>
        <w:tc>
          <w:tcPr>
            <w:tcW w:w="567" w:type="dxa"/>
            <w:shd w:val="clear" w:color="auto" w:fill="auto"/>
            <w:noWrap/>
          </w:tcPr>
          <w:p w14:paraId="32725503" w14:textId="77777777" w:rsidR="00CE5269" w:rsidRPr="00200817" w:rsidRDefault="00CE5269" w:rsidP="00AB026E">
            <w:pPr>
              <w:spacing w:before="120" w:after="120"/>
              <w:rPr>
                <w:sz w:val="16"/>
                <w:szCs w:val="15"/>
              </w:rPr>
            </w:pPr>
            <w:r w:rsidRPr="00200817">
              <w:rPr>
                <w:sz w:val="16"/>
                <w:szCs w:val="15"/>
              </w:rPr>
              <w:t>dB</w:t>
            </w:r>
          </w:p>
        </w:tc>
      </w:tr>
    </w:tbl>
    <w:p w14:paraId="5D679AF9" w14:textId="01FE87B7" w:rsidR="00A62ECC" w:rsidRDefault="00180877" w:rsidP="00A62ECC">
      <w:pPr>
        <w:tabs>
          <w:tab w:val="left" w:pos="4920"/>
        </w:tabs>
        <w:spacing w:beforeLines="50" w:before="120" w:after="120"/>
        <w:rPr>
          <w:rFonts w:eastAsiaTheme="minorEastAsia"/>
          <w:bCs/>
          <w:lang w:eastAsia="zh-CN"/>
        </w:rPr>
      </w:pPr>
      <w:bookmarkStart w:id="13" w:name="_Hlk163055773"/>
      <w:r w:rsidRPr="00671855">
        <w:rPr>
          <w:rFonts w:eastAsiaTheme="minorEastAsia" w:hint="eastAsia"/>
          <w:bCs/>
          <w:lang w:eastAsia="zh-CN"/>
        </w:rPr>
        <w:t>Since</w:t>
      </w:r>
      <w:r w:rsidRPr="00671855">
        <w:rPr>
          <w:rFonts w:eastAsiaTheme="minorEastAsia"/>
          <w:bCs/>
          <w:lang w:eastAsia="zh-CN"/>
        </w:rPr>
        <w:t xml:space="preserve"> </w:t>
      </w:r>
      <w:r w:rsidR="00BB033B" w:rsidRPr="00671855">
        <w:rPr>
          <w:rFonts w:eastAsiaTheme="minorEastAsia"/>
          <w:bCs/>
          <w:lang w:eastAsia="zh-CN"/>
        </w:rPr>
        <w:t>a</w:t>
      </w:r>
      <w:r w:rsidRPr="00671855">
        <w:rPr>
          <w:rFonts w:eastAsiaTheme="minorEastAsia"/>
          <w:bCs/>
          <w:lang w:eastAsia="zh-CN"/>
        </w:rPr>
        <w:t xml:space="preserve"> </w:t>
      </w:r>
      <w:r w:rsidR="00657229" w:rsidRPr="00671855">
        <w:rPr>
          <w:rFonts w:eastAsiaTheme="minorEastAsia"/>
          <w:bCs/>
          <w:lang w:eastAsia="zh-CN"/>
        </w:rPr>
        <w:t xml:space="preserve">single </w:t>
      </w:r>
      <w:r w:rsidRPr="00671855">
        <w:rPr>
          <w:rFonts w:eastAsiaTheme="minorEastAsia"/>
          <w:bCs/>
          <w:lang w:eastAsia="zh-CN"/>
        </w:rPr>
        <w:t xml:space="preserve">UCI may not have enough space for </w:t>
      </w:r>
      <w:r w:rsidR="00657229" w:rsidRPr="00671855">
        <w:rPr>
          <w:rFonts w:eastAsiaTheme="minorEastAsia"/>
          <w:bCs/>
          <w:lang w:eastAsia="zh-CN"/>
        </w:rPr>
        <w:t xml:space="preserve">reporting </w:t>
      </w:r>
      <w:r w:rsidRPr="00671855">
        <w:rPr>
          <w:rFonts w:eastAsiaTheme="minorEastAsia"/>
          <w:bCs/>
          <w:lang w:eastAsia="zh-CN"/>
        </w:rPr>
        <w:t>multiple quantitie</w:t>
      </w:r>
      <w:r w:rsidR="00E24E4A" w:rsidRPr="00671855">
        <w:rPr>
          <w:rFonts w:eastAsiaTheme="minorEastAsia"/>
          <w:bCs/>
          <w:lang w:eastAsia="zh-CN"/>
        </w:rPr>
        <w:t>s</w:t>
      </w:r>
      <w:r w:rsidRPr="00671855">
        <w:rPr>
          <w:rFonts w:eastAsiaTheme="minorEastAsia"/>
          <w:bCs/>
          <w:lang w:eastAsia="zh-CN"/>
        </w:rPr>
        <w:t xml:space="preserve">, </w:t>
      </w:r>
      <w:r w:rsidR="00E24E4A" w:rsidRPr="00671855">
        <w:rPr>
          <w:rFonts w:eastAsiaTheme="minorEastAsia"/>
          <w:bCs/>
          <w:lang w:eastAsia="zh-CN"/>
        </w:rPr>
        <w:t>the</w:t>
      </w:r>
      <w:r w:rsidR="00A62ECC" w:rsidRPr="00671855">
        <w:rPr>
          <w:rFonts w:eastAsiaTheme="minorEastAsia"/>
          <w:bCs/>
          <w:lang w:eastAsia="zh-CN"/>
        </w:rPr>
        <w:t xml:space="preserve"> PUSCH</w:t>
      </w:r>
      <w:r w:rsidR="00E24E4A" w:rsidRPr="00671855">
        <w:rPr>
          <w:rFonts w:eastAsiaTheme="minorEastAsia"/>
          <w:bCs/>
          <w:lang w:eastAsia="zh-CN"/>
        </w:rPr>
        <w:t xml:space="preserve"> may </w:t>
      </w:r>
      <w:r w:rsidR="00584F9E" w:rsidRPr="00671855">
        <w:rPr>
          <w:rFonts w:eastAsiaTheme="minorEastAsia"/>
          <w:bCs/>
          <w:lang w:eastAsia="zh-CN"/>
        </w:rPr>
        <w:t>help transmit the</w:t>
      </w:r>
      <w:r w:rsidR="00E24E4A" w:rsidRPr="00671855">
        <w:rPr>
          <w:rFonts w:eastAsiaTheme="minorEastAsia"/>
          <w:bCs/>
          <w:lang w:eastAsia="zh-CN"/>
        </w:rPr>
        <w:t xml:space="preserve"> AI/ML BP report. </w:t>
      </w:r>
      <w:r w:rsidR="005411BA" w:rsidRPr="00671855">
        <w:rPr>
          <w:rFonts w:eastAsiaTheme="minorEastAsia"/>
          <w:bCs/>
          <w:lang w:eastAsia="zh-CN"/>
        </w:rPr>
        <w:t>For example, the report message</w:t>
      </w:r>
      <w:r w:rsidR="00A62ECC" w:rsidRPr="00671855">
        <w:rPr>
          <w:rFonts w:eastAsiaTheme="minorEastAsia"/>
          <w:bCs/>
          <w:lang w:eastAsia="zh-CN"/>
        </w:rPr>
        <w:t xml:space="preserve"> can be divided into two parts, the first part is carried by the UCI in the PUCCH and the second part is carried by the data payload in the PUSCH.</w:t>
      </w:r>
    </w:p>
    <w:p w14:paraId="61C27CD8" w14:textId="5D0DB5C2" w:rsidR="00B36306" w:rsidRDefault="00913EEE" w:rsidP="00913EEE">
      <w:pPr>
        <w:widowControl w:val="0"/>
        <w:spacing w:after="120"/>
        <w:jc w:val="both"/>
        <w:rPr>
          <w:b/>
          <w:bCs/>
          <w:i/>
          <w:iCs/>
          <w:lang w:eastAsia="zh-CN"/>
        </w:rPr>
      </w:pPr>
      <w:bookmarkStart w:id="14" w:name="_Hlk163055797"/>
      <w:bookmarkEnd w:id="13"/>
      <w:r w:rsidRPr="00C123B1">
        <w:rPr>
          <w:b/>
          <w:bCs/>
          <w:i/>
          <w:iCs/>
          <w:lang w:eastAsia="zh-CN"/>
        </w:rPr>
        <w:t xml:space="preserve">Proposal </w:t>
      </w:r>
      <w:r w:rsidR="00062CDA">
        <w:rPr>
          <w:rFonts w:eastAsiaTheme="minorEastAsia" w:hint="eastAsia"/>
          <w:b/>
          <w:bCs/>
          <w:i/>
          <w:iCs/>
          <w:lang w:eastAsia="zh-CN"/>
        </w:rPr>
        <w:t>9</w:t>
      </w:r>
      <w:r w:rsidRPr="00C123B1">
        <w:rPr>
          <w:b/>
          <w:bCs/>
          <w:i/>
          <w:iCs/>
          <w:lang w:eastAsia="zh-CN"/>
        </w:rPr>
        <w:t xml:space="preserve">: </w:t>
      </w:r>
      <w:r w:rsidR="002C1FAF">
        <w:rPr>
          <w:b/>
          <w:bCs/>
          <w:i/>
          <w:iCs/>
          <w:lang w:eastAsia="zh-CN"/>
        </w:rPr>
        <w:t xml:space="preserve">RAN1 should </w:t>
      </w:r>
      <w:r w:rsidR="00B36306">
        <w:rPr>
          <w:b/>
          <w:bCs/>
          <w:i/>
          <w:iCs/>
          <w:lang w:eastAsia="zh-CN"/>
        </w:rPr>
        <w:t>consider the following enhancement on the report of AI/ML beam management.</w:t>
      </w:r>
    </w:p>
    <w:bookmarkEnd w:id="14"/>
    <w:p w14:paraId="74A95AC0" w14:textId="603DC9D7" w:rsidR="00913EEE" w:rsidRPr="00B36306" w:rsidRDefault="00B36306" w:rsidP="00B36306">
      <w:pPr>
        <w:pStyle w:val="af3"/>
        <w:widowControl w:val="0"/>
        <w:numPr>
          <w:ilvl w:val="0"/>
          <w:numId w:val="30"/>
        </w:numPr>
        <w:spacing w:after="120"/>
        <w:ind w:leftChars="0"/>
        <w:jc w:val="both"/>
        <w:rPr>
          <w:b/>
          <w:i/>
          <w:lang w:eastAsia="zh-CN"/>
        </w:rPr>
      </w:pPr>
      <w:r>
        <w:rPr>
          <w:b/>
          <w:bCs/>
          <w:i/>
          <w:iCs/>
          <w:lang w:eastAsia="zh-CN"/>
        </w:rPr>
        <w:t>For overhead reduction purpose, s</w:t>
      </w:r>
      <w:r w:rsidR="002C1FAF" w:rsidRPr="00B36306">
        <w:rPr>
          <w:b/>
          <w:bCs/>
          <w:i/>
          <w:iCs/>
          <w:lang w:eastAsia="zh-CN"/>
        </w:rPr>
        <w:t xml:space="preserve">tudy </w:t>
      </w:r>
      <w:r w:rsidRPr="00B36306">
        <w:rPr>
          <w:b/>
          <w:bCs/>
          <w:i/>
          <w:iCs/>
          <w:lang w:val="en-US" w:eastAsia="zh-CN"/>
        </w:rPr>
        <w:t xml:space="preserve">the </w:t>
      </w:r>
      <w:r w:rsidR="002C1FAF" w:rsidRPr="00B36306">
        <w:rPr>
          <w:b/>
          <w:bCs/>
          <w:i/>
          <w:iCs/>
          <w:lang w:eastAsia="zh-CN"/>
        </w:rPr>
        <w:t>quantization of report quantities</w:t>
      </w:r>
      <w:r>
        <w:rPr>
          <w:b/>
          <w:bCs/>
          <w:i/>
          <w:iCs/>
          <w:lang w:eastAsia="zh-CN"/>
        </w:rPr>
        <w:t xml:space="preserve">, </w:t>
      </w:r>
      <w:r w:rsidRPr="00B36306">
        <w:rPr>
          <w:b/>
          <w:bCs/>
          <w:i/>
          <w:iCs/>
          <w:lang w:eastAsia="zh-CN"/>
        </w:rPr>
        <w:t xml:space="preserve">starting from the </w:t>
      </w:r>
      <w:r w:rsidRPr="00B36306">
        <w:rPr>
          <w:b/>
          <w:bCs/>
          <w:i/>
          <w:iCs/>
          <w:lang w:val="en-US" w:eastAsia="zh-CN"/>
        </w:rPr>
        <w:t xml:space="preserve">enhancement on the </w:t>
      </w:r>
      <w:r w:rsidR="004C15C6" w:rsidRPr="00B36306">
        <w:rPr>
          <w:b/>
          <w:bCs/>
          <w:i/>
          <w:iCs/>
          <w:lang w:val="en-US" w:eastAsia="zh-CN"/>
        </w:rPr>
        <w:t>RSRP</w:t>
      </w:r>
      <w:r w:rsidRPr="00B36306">
        <w:rPr>
          <w:b/>
          <w:bCs/>
          <w:i/>
          <w:iCs/>
          <w:lang w:val="en-US" w:eastAsia="zh-CN"/>
        </w:rPr>
        <w:t xml:space="preserve"> quantization</w:t>
      </w:r>
      <w:r w:rsidR="00913EEE" w:rsidRPr="00B36306">
        <w:rPr>
          <w:b/>
          <w:bCs/>
          <w:i/>
          <w:iCs/>
          <w:lang w:val="en-US" w:eastAsia="zh-CN"/>
        </w:rPr>
        <w:t>.</w:t>
      </w:r>
    </w:p>
    <w:p w14:paraId="200B5D48" w14:textId="31B861A1" w:rsidR="00913EEE" w:rsidRPr="00725333" w:rsidRDefault="00B36306" w:rsidP="00B36306">
      <w:pPr>
        <w:pStyle w:val="af3"/>
        <w:widowControl w:val="0"/>
        <w:numPr>
          <w:ilvl w:val="0"/>
          <w:numId w:val="30"/>
        </w:numPr>
        <w:spacing w:after="120"/>
        <w:ind w:leftChars="0"/>
        <w:jc w:val="both"/>
        <w:rPr>
          <w:b/>
          <w:i/>
          <w:lang w:eastAsia="zh-CN"/>
        </w:rPr>
      </w:pPr>
      <w:r>
        <w:rPr>
          <w:rFonts w:eastAsiaTheme="minorEastAsia" w:hint="eastAsia"/>
          <w:b/>
          <w:i/>
          <w:lang w:eastAsia="zh-CN"/>
        </w:rPr>
        <w:t>S</w:t>
      </w:r>
      <w:r>
        <w:rPr>
          <w:rFonts w:eastAsiaTheme="minorEastAsia"/>
          <w:b/>
          <w:i/>
          <w:lang w:eastAsia="zh-CN"/>
        </w:rPr>
        <w:t xml:space="preserve">tudy the </w:t>
      </w:r>
      <w:r w:rsidR="00CC6D5F">
        <w:rPr>
          <w:rFonts w:eastAsiaTheme="minorEastAsia"/>
          <w:b/>
          <w:i/>
          <w:lang w:eastAsia="zh-CN"/>
        </w:rPr>
        <w:t xml:space="preserve">two-stage report mechanism using </w:t>
      </w:r>
      <w:r w:rsidR="00A4426B">
        <w:rPr>
          <w:rFonts w:eastAsiaTheme="minorEastAsia"/>
          <w:b/>
          <w:i/>
          <w:lang w:eastAsia="zh-CN"/>
        </w:rPr>
        <w:t xml:space="preserve">both </w:t>
      </w:r>
      <w:r w:rsidR="00CC6D5F">
        <w:rPr>
          <w:rFonts w:eastAsiaTheme="minorEastAsia"/>
          <w:b/>
          <w:i/>
          <w:lang w:eastAsia="zh-CN"/>
        </w:rPr>
        <w:t>PUCCH and PUSCH.</w:t>
      </w:r>
      <w:r>
        <w:rPr>
          <w:rFonts w:eastAsiaTheme="minorEastAsia"/>
          <w:b/>
          <w:i/>
          <w:lang w:eastAsia="zh-CN"/>
        </w:rPr>
        <w:t xml:space="preserve"> </w:t>
      </w:r>
    </w:p>
    <w:p w14:paraId="22132674" w14:textId="77777777" w:rsidR="00521925" w:rsidRDefault="00606C96" w:rsidP="00606C96">
      <w:pPr>
        <w:tabs>
          <w:tab w:val="left" w:pos="4920"/>
        </w:tabs>
        <w:spacing w:beforeLines="50" w:before="120" w:after="120"/>
        <w:rPr>
          <w:rFonts w:eastAsiaTheme="minorEastAsia"/>
          <w:bCs/>
          <w:lang w:eastAsia="zh-CN"/>
        </w:rPr>
      </w:pPr>
      <w:r>
        <w:rPr>
          <w:rFonts w:eastAsiaTheme="minorEastAsia"/>
          <w:bCs/>
          <w:lang w:eastAsia="zh-CN"/>
        </w:rPr>
        <w:t>For BM-Case2, the reporting of beam prediction for multiple future time instances imposes a significant overhead. Therefore, grouping</w:t>
      </w:r>
      <w:r w:rsidR="00914C32">
        <w:rPr>
          <w:rFonts w:eastAsiaTheme="minorEastAsia"/>
          <w:bCs/>
          <w:lang w:eastAsia="zh-CN"/>
        </w:rPr>
        <w:t xml:space="preserve"> or segmentation</w:t>
      </w:r>
      <w:r w:rsidR="00A43870">
        <w:rPr>
          <w:rFonts w:eastAsiaTheme="minorEastAsia"/>
          <w:bCs/>
          <w:lang w:eastAsia="zh-CN"/>
        </w:rPr>
        <w:t>-</w:t>
      </w:r>
      <w:r>
        <w:rPr>
          <w:rFonts w:eastAsiaTheme="minorEastAsia"/>
          <w:bCs/>
          <w:lang w:eastAsia="zh-CN"/>
        </w:rPr>
        <w:t xml:space="preserve">based approach may be applied to reduces the overhead. </w:t>
      </w:r>
    </w:p>
    <w:p w14:paraId="7C65EDFF" w14:textId="77777777" w:rsidR="00521925" w:rsidRDefault="00606C96" w:rsidP="00606C96">
      <w:pPr>
        <w:tabs>
          <w:tab w:val="left" w:pos="4920"/>
        </w:tabs>
        <w:spacing w:beforeLines="50" w:before="120" w:after="120"/>
        <w:rPr>
          <w:rFonts w:eastAsiaTheme="minorEastAsia"/>
          <w:bCs/>
          <w:lang w:eastAsia="zh-CN"/>
        </w:rPr>
      </w:pPr>
      <w:r>
        <w:rPr>
          <w:rFonts w:eastAsiaTheme="minorEastAsia"/>
          <w:bCs/>
          <w:lang w:eastAsia="zh-CN"/>
        </w:rPr>
        <w:t>For example, we may s</w:t>
      </w:r>
      <w:r w:rsidRPr="00606C96">
        <w:rPr>
          <w:rFonts w:eastAsiaTheme="minorEastAsia"/>
          <w:bCs/>
          <w:lang w:eastAsia="zh-CN"/>
        </w:rPr>
        <w:t>plit Set</w:t>
      </w:r>
      <w:r>
        <w:rPr>
          <w:rFonts w:eastAsiaTheme="minorEastAsia"/>
          <w:bCs/>
          <w:lang w:eastAsia="zh-CN"/>
        </w:rPr>
        <w:t xml:space="preserve"> </w:t>
      </w:r>
      <w:r w:rsidRPr="00606C96">
        <w:rPr>
          <w:rFonts w:eastAsiaTheme="minorEastAsia"/>
          <w:bCs/>
          <w:lang w:eastAsia="zh-CN"/>
        </w:rPr>
        <w:t xml:space="preserve">A </w:t>
      </w:r>
      <w:r>
        <w:rPr>
          <w:rFonts w:eastAsiaTheme="minorEastAsia"/>
          <w:bCs/>
          <w:lang w:eastAsia="zh-CN"/>
        </w:rPr>
        <w:t xml:space="preserve">beams </w:t>
      </w:r>
      <w:r w:rsidRPr="00606C96">
        <w:rPr>
          <w:rFonts w:eastAsiaTheme="minorEastAsia"/>
          <w:bCs/>
          <w:lang w:eastAsia="zh-CN"/>
        </w:rPr>
        <w:t>into multiple subsets, indicate whether each subset contains predicted beams or not by 1bit respectively</w:t>
      </w:r>
      <w:r>
        <w:rPr>
          <w:rFonts w:eastAsiaTheme="minorEastAsia"/>
          <w:bCs/>
          <w:lang w:eastAsia="zh-CN"/>
        </w:rPr>
        <w:t>.</w:t>
      </w:r>
      <w:r w:rsidRPr="00606C96">
        <w:rPr>
          <w:rFonts w:eastAsiaTheme="minorEastAsia"/>
          <w:bCs/>
          <w:lang w:eastAsia="zh-CN"/>
        </w:rPr>
        <w:t xml:space="preserve"> </w:t>
      </w:r>
      <w:r>
        <w:rPr>
          <w:rFonts w:eastAsiaTheme="minorEastAsia"/>
          <w:bCs/>
          <w:lang w:eastAsia="zh-CN"/>
        </w:rPr>
        <w:t>I</w:t>
      </w:r>
      <w:r w:rsidRPr="00606C96">
        <w:rPr>
          <w:rFonts w:eastAsiaTheme="minorEastAsia"/>
          <w:bCs/>
          <w:lang w:eastAsia="zh-CN"/>
        </w:rPr>
        <w:t>f there are predicted beams then the bitmap information corresponding to that beam set subset is reported, if not then the bitmap information corresponding to that beam set subset does not need to be reported</w:t>
      </w:r>
      <w:r w:rsidR="005D1154">
        <w:rPr>
          <w:rFonts w:eastAsiaTheme="minorEastAsia"/>
          <w:bCs/>
          <w:lang w:eastAsia="zh-CN"/>
        </w:rPr>
        <w:t>.</w:t>
      </w:r>
      <w:r w:rsidR="00521925">
        <w:rPr>
          <w:rFonts w:eastAsiaTheme="minorEastAsia"/>
          <w:bCs/>
          <w:lang w:eastAsia="zh-CN"/>
        </w:rPr>
        <w:t xml:space="preserve"> </w:t>
      </w:r>
    </w:p>
    <w:p w14:paraId="3ED729B2" w14:textId="57438D34" w:rsidR="00606C96" w:rsidRDefault="009220E1" w:rsidP="00606C96">
      <w:pPr>
        <w:tabs>
          <w:tab w:val="left" w:pos="4920"/>
        </w:tabs>
        <w:spacing w:beforeLines="50" w:before="120" w:after="120"/>
        <w:rPr>
          <w:rFonts w:eastAsiaTheme="minorEastAsia"/>
          <w:bCs/>
          <w:lang w:eastAsia="zh-CN"/>
        </w:rPr>
      </w:pPr>
      <w:r>
        <w:rPr>
          <w:rFonts w:eastAsiaTheme="minorEastAsia"/>
          <w:bCs/>
          <w:lang w:eastAsia="zh-CN"/>
        </w:rPr>
        <w:t>Based on the assumption that the optimal beams are consecutive in Set A, w</w:t>
      </w:r>
      <w:r w:rsidR="00521925">
        <w:rPr>
          <w:rFonts w:eastAsiaTheme="minorEastAsia"/>
          <w:bCs/>
          <w:lang w:eastAsia="zh-CN"/>
        </w:rPr>
        <w:t xml:space="preserve">e may </w:t>
      </w:r>
      <w:r w:rsidR="00A05C6D">
        <w:rPr>
          <w:rFonts w:eastAsiaTheme="minorEastAsia"/>
          <w:bCs/>
          <w:lang w:eastAsia="zh-CN"/>
        </w:rPr>
        <w:t>set the strongest beam</w:t>
      </w:r>
      <w:r w:rsidR="00A05C6D" w:rsidRPr="00521925">
        <w:rPr>
          <w:rFonts w:eastAsiaTheme="minorEastAsia"/>
          <w:bCs/>
          <w:lang w:eastAsia="zh-CN"/>
        </w:rPr>
        <w:t xml:space="preserve"> in Set</w:t>
      </w:r>
      <w:r w:rsidR="00A05C6D">
        <w:rPr>
          <w:rFonts w:eastAsiaTheme="minorEastAsia"/>
          <w:bCs/>
          <w:lang w:eastAsia="zh-CN"/>
        </w:rPr>
        <w:t xml:space="preserve"> </w:t>
      </w:r>
      <w:r w:rsidR="00A05C6D" w:rsidRPr="00521925">
        <w:rPr>
          <w:rFonts w:eastAsiaTheme="minorEastAsia"/>
          <w:bCs/>
          <w:lang w:eastAsia="zh-CN"/>
        </w:rPr>
        <w:t>A</w:t>
      </w:r>
      <w:r w:rsidR="00A05C6D">
        <w:rPr>
          <w:rFonts w:eastAsiaTheme="minorEastAsia"/>
          <w:bCs/>
          <w:lang w:eastAsia="zh-CN"/>
        </w:rPr>
        <w:t xml:space="preserve"> as </w:t>
      </w:r>
      <w:r w:rsidR="00A05C6D" w:rsidRPr="00521925">
        <w:rPr>
          <w:rFonts w:eastAsiaTheme="minorEastAsia"/>
          <w:bCs/>
          <w:lang w:eastAsia="zh-CN"/>
        </w:rPr>
        <w:t>a reference beam</w:t>
      </w:r>
      <w:r w:rsidR="00337A49">
        <w:rPr>
          <w:rFonts w:eastAsiaTheme="minorEastAsia"/>
          <w:bCs/>
          <w:lang w:eastAsia="zh-CN"/>
        </w:rPr>
        <w:t>,</w:t>
      </w:r>
      <w:r w:rsidR="00521925" w:rsidRPr="00521925">
        <w:rPr>
          <w:rFonts w:eastAsiaTheme="minorEastAsia"/>
          <w:bCs/>
          <w:lang w:eastAsia="zh-CN"/>
        </w:rPr>
        <w:t xml:space="preserve"> </w:t>
      </w:r>
      <w:r>
        <w:rPr>
          <w:rFonts w:eastAsiaTheme="minorEastAsia"/>
          <w:bCs/>
          <w:lang w:eastAsia="zh-CN"/>
        </w:rPr>
        <w:t xml:space="preserve">and the report includes the reference beam and the </w:t>
      </w:r>
      <w:r w:rsidR="00D045DF">
        <w:rPr>
          <w:rFonts w:eastAsiaTheme="minorEastAsia"/>
          <w:bCs/>
          <w:lang w:eastAsia="zh-CN"/>
        </w:rPr>
        <w:t>neighboring 2L</w:t>
      </w:r>
      <w:r w:rsidR="00AA4E39">
        <w:rPr>
          <w:rFonts w:eastAsiaTheme="minorEastAsia"/>
          <w:bCs/>
          <w:lang w:eastAsia="zh-CN"/>
        </w:rPr>
        <w:t xml:space="preserve"> beams</w:t>
      </w:r>
      <w:r>
        <w:rPr>
          <w:rFonts w:eastAsiaTheme="minorEastAsia"/>
          <w:bCs/>
          <w:lang w:eastAsia="zh-CN"/>
        </w:rPr>
        <w:t>.</w:t>
      </w:r>
      <w:r w:rsidR="00AA4E39">
        <w:rPr>
          <w:rFonts w:eastAsiaTheme="minorEastAsia"/>
          <w:bCs/>
          <w:lang w:eastAsia="zh-CN"/>
        </w:rPr>
        <w:t xml:space="preserve"> </w:t>
      </w:r>
      <w:r w:rsidR="00206733">
        <w:rPr>
          <w:rFonts w:eastAsiaTheme="minorEastAsia"/>
          <w:bCs/>
          <w:lang w:eastAsia="zh-CN"/>
        </w:rPr>
        <w:t>The report quantities include the identification and RSRP of the reference beam, the neighboring area L, as well as a 2L-bitmap indicating the appearance of predicted beams within the neighboring area</w:t>
      </w:r>
      <w:r w:rsidR="00521925" w:rsidRPr="00521925">
        <w:rPr>
          <w:rFonts w:eastAsiaTheme="minorEastAsia"/>
          <w:bCs/>
          <w:lang w:eastAsia="zh-CN"/>
        </w:rPr>
        <w:t>.</w:t>
      </w:r>
    </w:p>
    <w:p w14:paraId="568EB076" w14:textId="77777777" w:rsidR="002903E9" w:rsidRDefault="00075508" w:rsidP="002903E9">
      <w:pPr>
        <w:keepNext/>
        <w:tabs>
          <w:tab w:val="left" w:pos="4920"/>
        </w:tabs>
        <w:spacing w:beforeLines="50" w:before="120" w:after="120"/>
        <w:jc w:val="center"/>
      </w:pPr>
      <w:r w:rsidRPr="00075508">
        <w:rPr>
          <w:rFonts w:eastAsiaTheme="minorEastAsia"/>
          <w:bCs/>
          <w:noProof/>
          <w:lang w:eastAsia="zh-CN"/>
        </w:rPr>
        <w:lastRenderedPageBreak/>
        <w:drawing>
          <wp:inline distT="0" distB="0" distL="0" distR="0" wp14:anchorId="047B31BF" wp14:editId="61DAE5E6">
            <wp:extent cx="4665600" cy="946800"/>
            <wp:effectExtent l="0" t="0" r="1905" b="5715"/>
            <wp:docPr id="119448744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5600" cy="946800"/>
                    </a:xfrm>
                    <a:prstGeom prst="rect">
                      <a:avLst/>
                    </a:prstGeom>
                    <a:noFill/>
                    <a:ln>
                      <a:noFill/>
                    </a:ln>
                  </pic:spPr>
                </pic:pic>
              </a:graphicData>
            </a:graphic>
          </wp:inline>
        </w:drawing>
      </w:r>
    </w:p>
    <w:p w14:paraId="485724DE" w14:textId="2A67A71E" w:rsidR="00075508" w:rsidRDefault="002903E9" w:rsidP="002903E9">
      <w:pPr>
        <w:pStyle w:val="af5"/>
        <w:spacing w:after="120"/>
        <w:jc w:val="center"/>
        <w:rPr>
          <w:rFonts w:eastAsiaTheme="minorEastAsia"/>
          <w:bCs/>
          <w:lang w:eastAsia="zh-CN"/>
        </w:rPr>
      </w:pPr>
      <w:r>
        <w:t xml:space="preserve">Figure </w:t>
      </w:r>
      <w:r>
        <w:fldChar w:fldCharType="begin"/>
      </w:r>
      <w:r>
        <w:instrText xml:space="preserve"> SEQ Figure \* ARABIC </w:instrText>
      </w:r>
      <w:r>
        <w:fldChar w:fldCharType="separate"/>
      </w:r>
      <w:r>
        <w:rPr>
          <w:noProof/>
        </w:rPr>
        <w:t>7</w:t>
      </w:r>
      <w:r>
        <w:fldChar w:fldCharType="end"/>
      </w:r>
      <w:r>
        <w:rPr>
          <w:rFonts w:hint="eastAsia"/>
          <w:lang w:eastAsia="zh-CN"/>
        </w:rPr>
        <w:t xml:space="preserve"> Group </w:t>
      </w:r>
      <w:r w:rsidR="009F55D5">
        <w:rPr>
          <w:rFonts w:hint="eastAsia"/>
          <w:lang w:eastAsia="zh-CN"/>
        </w:rPr>
        <w:t>B</w:t>
      </w:r>
      <w:r>
        <w:rPr>
          <w:rFonts w:hint="eastAsia"/>
          <w:lang w:eastAsia="zh-CN"/>
        </w:rPr>
        <w:t xml:space="preserve">ased </w:t>
      </w:r>
      <w:r w:rsidR="009F55D5">
        <w:rPr>
          <w:rFonts w:hint="eastAsia"/>
          <w:lang w:eastAsia="zh-CN"/>
        </w:rPr>
        <w:t>R</w:t>
      </w:r>
      <w:r>
        <w:rPr>
          <w:rFonts w:hint="eastAsia"/>
          <w:lang w:eastAsia="zh-CN"/>
        </w:rPr>
        <w:t xml:space="preserve">eport of </w:t>
      </w:r>
      <w:r w:rsidR="009F55D5">
        <w:rPr>
          <w:rFonts w:hint="eastAsia"/>
          <w:lang w:eastAsia="zh-CN"/>
        </w:rPr>
        <w:t>P</w:t>
      </w:r>
      <w:r>
        <w:rPr>
          <w:rFonts w:hint="eastAsia"/>
          <w:lang w:eastAsia="zh-CN"/>
        </w:rPr>
        <w:t xml:space="preserve">redicted </w:t>
      </w:r>
      <w:r w:rsidR="009F55D5">
        <w:rPr>
          <w:rFonts w:hint="eastAsia"/>
          <w:lang w:eastAsia="zh-CN"/>
        </w:rPr>
        <w:t>B</w:t>
      </w:r>
      <w:r>
        <w:rPr>
          <w:rFonts w:hint="eastAsia"/>
          <w:lang w:eastAsia="zh-CN"/>
        </w:rPr>
        <w:t>eams</w:t>
      </w:r>
    </w:p>
    <w:p w14:paraId="178879EF" w14:textId="1E61B693" w:rsidR="00075508" w:rsidRDefault="00606C96" w:rsidP="00606C96">
      <w:pPr>
        <w:widowControl w:val="0"/>
        <w:spacing w:after="120"/>
        <w:jc w:val="both"/>
        <w:rPr>
          <w:rFonts w:eastAsiaTheme="minorEastAsia"/>
          <w:b/>
          <w:i/>
          <w:lang w:eastAsia="zh-CN"/>
        </w:rPr>
      </w:pPr>
      <w:r w:rsidRPr="00C123B1">
        <w:rPr>
          <w:b/>
          <w:bCs/>
          <w:i/>
          <w:iCs/>
          <w:lang w:eastAsia="zh-CN"/>
        </w:rPr>
        <w:t xml:space="preserve">Proposal </w:t>
      </w:r>
      <w:r w:rsidR="00062CDA">
        <w:rPr>
          <w:rFonts w:eastAsiaTheme="minorEastAsia" w:hint="eastAsia"/>
          <w:b/>
          <w:bCs/>
          <w:i/>
          <w:iCs/>
          <w:lang w:eastAsia="zh-CN"/>
        </w:rPr>
        <w:t>10</w:t>
      </w:r>
      <w:r w:rsidRPr="00C123B1">
        <w:rPr>
          <w:b/>
          <w:bCs/>
          <w:i/>
          <w:iCs/>
          <w:lang w:eastAsia="zh-CN"/>
        </w:rPr>
        <w:t xml:space="preserve">: </w:t>
      </w:r>
      <w:r w:rsidR="00725333">
        <w:rPr>
          <w:rFonts w:eastAsiaTheme="minorEastAsia"/>
          <w:b/>
          <w:i/>
          <w:lang w:eastAsia="zh-CN"/>
        </w:rPr>
        <w:t xml:space="preserve">For BM-Case2, </w:t>
      </w:r>
      <w:r w:rsidR="00521925">
        <w:rPr>
          <w:rFonts w:eastAsiaTheme="minorEastAsia"/>
          <w:b/>
          <w:i/>
          <w:lang w:eastAsia="zh-CN"/>
        </w:rPr>
        <w:t>the following overhead</w:t>
      </w:r>
      <w:r w:rsidR="00075508">
        <w:rPr>
          <w:rFonts w:eastAsiaTheme="minorEastAsia"/>
          <w:b/>
          <w:i/>
          <w:lang w:eastAsia="zh-CN"/>
        </w:rPr>
        <w:t xml:space="preserve"> reduction approach can be considered.</w:t>
      </w:r>
    </w:p>
    <w:p w14:paraId="6EAE9A0F" w14:textId="19DB0B3B" w:rsidR="00725333" w:rsidRPr="00075508" w:rsidRDefault="00521925" w:rsidP="00075508">
      <w:pPr>
        <w:pStyle w:val="af3"/>
        <w:widowControl w:val="0"/>
        <w:numPr>
          <w:ilvl w:val="0"/>
          <w:numId w:val="30"/>
        </w:numPr>
        <w:spacing w:after="120"/>
        <w:ind w:leftChars="0"/>
        <w:jc w:val="both"/>
        <w:rPr>
          <w:b/>
          <w:i/>
          <w:lang w:eastAsia="zh-CN"/>
        </w:rPr>
      </w:pPr>
      <w:r w:rsidRPr="00075508">
        <w:rPr>
          <w:rFonts w:eastAsiaTheme="minorEastAsia"/>
          <w:b/>
          <w:i/>
          <w:lang w:eastAsia="zh-CN"/>
        </w:rPr>
        <w:t xml:space="preserve"> </w:t>
      </w:r>
      <w:r w:rsidR="00075508">
        <w:rPr>
          <w:rFonts w:eastAsiaTheme="minorEastAsia"/>
          <w:b/>
          <w:i/>
          <w:lang w:eastAsia="zh-CN"/>
        </w:rPr>
        <w:t>T</w:t>
      </w:r>
      <w:r w:rsidR="00725333" w:rsidRPr="00075508">
        <w:rPr>
          <w:rFonts w:eastAsiaTheme="minorEastAsia"/>
          <w:b/>
          <w:i/>
          <w:lang w:eastAsia="zh-CN"/>
        </w:rPr>
        <w:t>he report may be split into multiple groups for latency and overhead reduction, FFS the splitting rule and collision control mechanism.</w:t>
      </w:r>
    </w:p>
    <w:p w14:paraId="26583B09" w14:textId="2E4F50C0" w:rsidR="00075508" w:rsidRPr="00075508" w:rsidRDefault="00075508" w:rsidP="00075508">
      <w:pPr>
        <w:pStyle w:val="af3"/>
        <w:widowControl w:val="0"/>
        <w:numPr>
          <w:ilvl w:val="0"/>
          <w:numId w:val="30"/>
        </w:numPr>
        <w:spacing w:after="120"/>
        <w:ind w:leftChars="0"/>
        <w:jc w:val="both"/>
        <w:rPr>
          <w:b/>
          <w:i/>
          <w:lang w:eastAsia="zh-CN"/>
        </w:rPr>
      </w:pPr>
      <w:r>
        <w:rPr>
          <w:rFonts w:eastAsiaTheme="minorEastAsia"/>
          <w:b/>
          <w:i/>
          <w:lang w:eastAsia="zh-CN"/>
        </w:rPr>
        <w:t>The</w:t>
      </w:r>
      <w:r w:rsidR="00EC07D3" w:rsidRPr="00EC07D3">
        <w:rPr>
          <w:rFonts w:eastAsiaTheme="minorEastAsia"/>
          <w:b/>
          <w:i/>
          <w:lang w:eastAsia="zh-CN"/>
        </w:rPr>
        <w:t xml:space="preserve"> </w:t>
      </w:r>
      <w:r w:rsidR="00EC07D3">
        <w:rPr>
          <w:rFonts w:eastAsiaTheme="minorEastAsia"/>
          <w:b/>
          <w:i/>
          <w:lang w:eastAsia="zh-CN"/>
        </w:rPr>
        <w:t>selection of predicted beam</w:t>
      </w:r>
      <w:r w:rsidR="002F0B25">
        <w:rPr>
          <w:rFonts w:eastAsiaTheme="minorEastAsia"/>
          <w:b/>
          <w:i/>
          <w:lang w:eastAsia="zh-CN"/>
        </w:rPr>
        <w:t>s in the report can be indicated by a reference beam plus a bitmap</w:t>
      </w:r>
      <w:r w:rsidR="00F2002B">
        <w:rPr>
          <w:rFonts w:eastAsiaTheme="minorEastAsia"/>
          <w:b/>
          <w:i/>
          <w:lang w:eastAsia="zh-CN"/>
        </w:rPr>
        <w:t xml:space="preserve"> indicating the appearance of predicted beams within the neighbo</w:t>
      </w:r>
      <w:r w:rsidR="003A5D9E">
        <w:rPr>
          <w:rFonts w:eastAsiaTheme="minorEastAsia" w:hint="eastAsia"/>
          <w:b/>
          <w:i/>
          <w:lang w:eastAsia="zh-CN"/>
        </w:rPr>
        <w:t>u</w:t>
      </w:r>
      <w:r w:rsidR="00F2002B">
        <w:rPr>
          <w:rFonts w:eastAsiaTheme="minorEastAsia"/>
          <w:b/>
          <w:i/>
          <w:lang w:eastAsia="zh-CN"/>
        </w:rPr>
        <w:t>rhood</w:t>
      </w:r>
      <w:r w:rsidR="002F0B25">
        <w:rPr>
          <w:rFonts w:eastAsiaTheme="minorEastAsia"/>
          <w:b/>
          <w:i/>
          <w:lang w:eastAsia="zh-CN"/>
        </w:rPr>
        <w:t>.</w:t>
      </w:r>
    </w:p>
    <w:p w14:paraId="3D44630B" w14:textId="7FFBE06D" w:rsidR="001D0844" w:rsidRPr="00C123B1" w:rsidRDefault="006C06CC" w:rsidP="002C67B4">
      <w:pPr>
        <w:pStyle w:val="10"/>
        <w:numPr>
          <w:ilvl w:val="0"/>
          <w:numId w:val="5"/>
        </w:numPr>
        <w:spacing w:beforeLines="50" w:before="120"/>
        <w:rPr>
          <w:rFonts w:ascii="Times New Roman" w:eastAsiaTheme="minorEastAsia" w:hAnsi="Times New Roman"/>
          <w:b w:val="0"/>
          <w:lang w:val="en-GB" w:eastAsia="zh-CN"/>
        </w:rPr>
      </w:pPr>
      <w:r w:rsidRPr="00C123B1">
        <w:rPr>
          <w:rFonts w:ascii="Times New Roman" w:hAnsi="Times New Roman"/>
        </w:rPr>
        <w:t>Conclusion</w:t>
      </w:r>
    </w:p>
    <w:p w14:paraId="12C790F1" w14:textId="71AE00AF" w:rsidR="003762D6" w:rsidRPr="00C123B1" w:rsidRDefault="006C06CC" w:rsidP="002C67B4">
      <w:pPr>
        <w:spacing w:beforeLines="50" w:before="120" w:after="120"/>
        <w:jc w:val="both"/>
        <w:rPr>
          <w:rFonts w:eastAsia="Calibri"/>
        </w:rPr>
      </w:pPr>
      <w:r w:rsidRPr="00C123B1">
        <w:rPr>
          <w:rFonts w:eastAsia="SimSun"/>
          <w:lang w:val="en-GB"/>
        </w:rPr>
        <w:t xml:space="preserve">In this contribution, </w:t>
      </w:r>
      <w:r w:rsidR="003762D6" w:rsidRPr="00C123B1">
        <w:rPr>
          <w:rFonts w:eastAsia="SimSun"/>
          <w:lang w:val="en-GB"/>
        </w:rPr>
        <w:t xml:space="preserve">we </w:t>
      </w:r>
      <w:r w:rsidR="003762D6" w:rsidRPr="00C123B1">
        <w:rPr>
          <w:rFonts w:eastAsia="Calibri"/>
        </w:rPr>
        <w:t>make the following observations and proposals</w:t>
      </w:r>
      <w:r w:rsidR="00765572" w:rsidRPr="00C123B1">
        <w:rPr>
          <w:rFonts w:eastAsia="Calibri"/>
        </w:rPr>
        <w:t>.</w:t>
      </w:r>
    </w:p>
    <w:p w14:paraId="1B570339" w14:textId="77777777" w:rsidR="00C6163D" w:rsidRDefault="00C6163D" w:rsidP="00C6163D">
      <w:pPr>
        <w:widowControl w:val="0"/>
        <w:spacing w:after="120"/>
        <w:jc w:val="both"/>
        <w:rPr>
          <w:b/>
          <w:bCs/>
          <w:i/>
          <w:iCs/>
          <w:lang w:eastAsia="zh-CN"/>
        </w:rPr>
      </w:pPr>
      <w:r>
        <w:rPr>
          <w:rFonts w:eastAsiaTheme="minorEastAsia" w:hint="eastAsia"/>
          <w:b/>
          <w:bCs/>
          <w:i/>
          <w:iCs/>
          <w:lang w:eastAsia="zh-CN"/>
        </w:rPr>
        <w:t>Observation</w:t>
      </w:r>
      <w:r w:rsidRPr="00C123B1">
        <w:rPr>
          <w:b/>
          <w:bCs/>
          <w:i/>
          <w:iCs/>
          <w:lang w:eastAsia="zh-CN"/>
        </w:rPr>
        <w:t xml:space="preserve"> </w:t>
      </w:r>
      <w:r>
        <w:rPr>
          <w:rFonts w:eastAsiaTheme="minorEastAsia" w:hint="eastAsia"/>
          <w:b/>
          <w:bCs/>
          <w:i/>
          <w:iCs/>
          <w:lang w:eastAsia="zh-CN"/>
        </w:rPr>
        <w:t>1</w:t>
      </w:r>
      <w:r w:rsidRPr="00C123B1">
        <w:rPr>
          <w:b/>
          <w:bCs/>
          <w:i/>
          <w:iCs/>
          <w:lang w:eastAsia="zh-CN"/>
        </w:rPr>
        <w:t xml:space="preserve">: </w:t>
      </w:r>
      <w:r>
        <w:rPr>
          <w:rFonts w:eastAsiaTheme="minorEastAsia" w:hint="eastAsia"/>
          <w:b/>
          <w:bCs/>
          <w:i/>
          <w:iCs/>
          <w:lang w:eastAsia="zh-CN"/>
        </w:rPr>
        <w:t>Introducing he AI/ML based beam prediction into the BFD and BFR procedure is potentially reduce the overhead of reference signals and improve the efficiency of BFR, that is beneficial to the system performance</w:t>
      </w:r>
      <w:r>
        <w:rPr>
          <w:b/>
          <w:bCs/>
          <w:i/>
          <w:iCs/>
          <w:lang w:eastAsia="zh-CN"/>
        </w:rPr>
        <w:t>.</w:t>
      </w:r>
    </w:p>
    <w:p w14:paraId="6CA1D0DB" w14:textId="77777777" w:rsidR="00DB2849" w:rsidRDefault="00DB2849" w:rsidP="00DB2849">
      <w:pPr>
        <w:widowControl w:val="0"/>
        <w:spacing w:after="120"/>
        <w:jc w:val="both"/>
        <w:rPr>
          <w:b/>
          <w:bCs/>
          <w:i/>
          <w:iCs/>
          <w:lang w:eastAsia="zh-CN"/>
        </w:rPr>
      </w:pPr>
      <w:r>
        <w:rPr>
          <w:rFonts w:eastAsiaTheme="minorEastAsia" w:hint="eastAsia"/>
          <w:b/>
          <w:bCs/>
          <w:i/>
          <w:iCs/>
          <w:lang w:eastAsia="zh-CN"/>
        </w:rPr>
        <w:t>Observation</w:t>
      </w:r>
      <w:r w:rsidRPr="00C123B1">
        <w:rPr>
          <w:b/>
          <w:bCs/>
          <w:i/>
          <w:iCs/>
          <w:lang w:eastAsia="zh-CN"/>
        </w:rPr>
        <w:t xml:space="preserve"> </w:t>
      </w:r>
      <w:r>
        <w:rPr>
          <w:rFonts w:eastAsiaTheme="minorEastAsia" w:hint="eastAsia"/>
          <w:b/>
          <w:bCs/>
          <w:i/>
          <w:iCs/>
          <w:lang w:eastAsia="zh-CN"/>
        </w:rPr>
        <w:t>2</w:t>
      </w:r>
      <w:r w:rsidRPr="00C123B1">
        <w:rPr>
          <w:b/>
          <w:bCs/>
          <w:i/>
          <w:iCs/>
          <w:lang w:eastAsia="zh-CN"/>
        </w:rPr>
        <w:t xml:space="preserve">: </w:t>
      </w:r>
      <w:r>
        <w:rPr>
          <w:rFonts w:eastAsiaTheme="minorEastAsia" w:hint="eastAsia"/>
          <w:b/>
          <w:bCs/>
          <w:i/>
          <w:iCs/>
          <w:lang w:eastAsia="zh-CN"/>
        </w:rPr>
        <w:t xml:space="preserve">In the AI-aided BFR procedure, the candidate beams can be predict based on the </w:t>
      </w:r>
      <w:r>
        <w:rPr>
          <w:rFonts w:eastAsiaTheme="minorEastAsia"/>
          <w:b/>
          <w:bCs/>
          <w:i/>
          <w:iCs/>
          <w:lang w:eastAsia="zh-CN"/>
        </w:rPr>
        <w:t>measurement</w:t>
      </w:r>
      <w:r>
        <w:rPr>
          <w:rFonts w:eastAsiaTheme="minorEastAsia" w:hint="eastAsia"/>
          <w:b/>
          <w:bCs/>
          <w:i/>
          <w:iCs/>
          <w:lang w:eastAsia="zh-CN"/>
        </w:rPr>
        <w:t xml:space="preserve"> results from both BFD and BFR procedure, which enables a common RS configuration for both BFD and BFR</w:t>
      </w:r>
      <w:r>
        <w:rPr>
          <w:b/>
          <w:bCs/>
          <w:i/>
          <w:iCs/>
          <w:lang w:eastAsia="zh-CN"/>
        </w:rPr>
        <w:t>.</w:t>
      </w:r>
    </w:p>
    <w:p w14:paraId="371882B1" w14:textId="600708A0" w:rsidR="00DB2849" w:rsidRPr="00E27E6D" w:rsidRDefault="00DB2849" w:rsidP="00DB2849">
      <w:pPr>
        <w:widowControl w:val="0"/>
        <w:spacing w:after="120"/>
        <w:jc w:val="both"/>
        <w:rPr>
          <w:rFonts w:eastAsiaTheme="minorEastAsia"/>
          <w:b/>
          <w:bCs/>
          <w:i/>
          <w:iCs/>
          <w:lang w:eastAsia="zh-CN"/>
        </w:rPr>
      </w:pPr>
      <w:r w:rsidRPr="00E27E6D">
        <w:rPr>
          <w:rFonts w:eastAsiaTheme="minorEastAsia" w:hint="eastAsia"/>
          <w:b/>
          <w:bCs/>
          <w:i/>
          <w:iCs/>
          <w:lang w:eastAsia="zh-CN"/>
        </w:rPr>
        <w:t>Observation</w:t>
      </w:r>
      <w:r w:rsidRPr="00E27E6D">
        <w:rPr>
          <w:b/>
          <w:bCs/>
          <w:i/>
          <w:iCs/>
          <w:lang w:eastAsia="zh-CN"/>
        </w:rPr>
        <w:t xml:space="preserve"> </w:t>
      </w:r>
      <w:r w:rsidRPr="00E27E6D">
        <w:rPr>
          <w:rFonts w:eastAsiaTheme="minorEastAsia" w:hint="eastAsia"/>
          <w:b/>
          <w:bCs/>
          <w:i/>
          <w:iCs/>
          <w:lang w:eastAsia="zh-CN"/>
        </w:rPr>
        <w:t>3</w:t>
      </w:r>
      <w:r w:rsidRPr="00E27E6D">
        <w:rPr>
          <w:b/>
          <w:bCs/>
          <w:i/>
          <w:iCs/>
          <w:lang w:eastAsia="zh-CN"/>
        </w:rPr>
        <w:t xml:space="preserve">: </w:t>
      </w:r>
      <w:r w:rsidRPr="00E27E6D">
        <w:rPr>
          <w:rFonts w:eastAsiaTheme="minorEastAsia"/>
          <w:b/>
          <w:bCs/>
          <w:i/>
          <w:iCs/>
          <w:lang w:eastAsia="zh-CN"/>
        </w:rPr>
        <w:t xml:space="preserve">The legacy BFD </w:t>
      </w:r>
      <w:r w:rsidRPr="00E27E6D">
        <w:rPr>
          <w:rFonts w:eastAsiaTheme="minorEastAsia" w:hint="eastAsia"/>
          <w:b/>
          <w:bCs/>
          <w:i/>
          <w:iCs/>
          <w:lang w:eastAsia="zh-CN"/>
        </w:rPr>
        <w:t>is potentially to</w:t>
      </w:r>
      <w:r w:rsidRPr="00E27E6D">
        <w:rPr>
          <w:rFonts w:eastAsiaTheme="minorEastAsia"/>
          <w:b/>
          <w:bCs/>
          <w:i/>
          <w:iCs/>
          <w:lang w:eastAsia="zh-CN"/>
        </w:rPr>
        <w:t xml:space="preserve"> be replaced by AI/ML </w:t>
      </w:r>
      <w:r w:rsidRPr="00E27E6D">
        <w:rPr>
          <w:rFonts w:eastAsiaTheme="minorEastAsia" w:hint="eastAsia"/>
          <w:b/>
          <w:bCs/>
          <w:i/>
          <w:iCs/>
          <w:lang w:eastAsia="zh-CN"/>
        </w:rPr>
        <w:t xml:space="preserve">based BF event </w:t>
      </w:r>
      <w:r w:rsidRPr="00E27E6D">
        <w:rPr>
          <w:rFonts w:eastAsiaTheme="minorEastAsia"/>
          <w:b/>
          <w:bCs/>
          <w:i/>
          <w:iCs/>
          <w:lang w:eastAsia="zh-CN"/>
        </w:rPr>
        <w:t xml:space="preserve">prediction, or </w:t>
      </w:r>
      <w:r w:rsidRPr="00E27E6D">
        <w:rPr>
          <w:rFonts w:eastAsiaTheme="minorEastAsia" w:hint="eastAsia"/>
          <w:b/>
          <w:bCs/>
          <w:i/>
          <w:iCs/>
          <w:lang w:eastAsia="zh-CN"/>
        </w:rPr>
        <w:t xml:space="preserve">at least </w:t>
      </w:r>
      <w:r w:rsidRPr="00E27E6D">
        <w:rPr>
          <w:rFonts w:eastAsiaTheme="minorEastAsia"/>
          <w:b/>
          <w:bCs/>
          <w:i/>
          <w:iCs/>
          <w:lang w:eastAsia="zh-CN"/>
        </w:rPr>
        <w:t>being simplified by only measuring a few beam samples.</w:t>
      </w:r>
    </w:p>
    <w:p w14:paraId="27B5D5D0" w14:textId="77777777" w:rsidR="00DB2849" w:rsidRPr="00E27E6D" w:rsidRDefault="00DB2849" w:rsidP="00DB2849">
      <w:pPr>
        <w:widowControl w:val="0"/>
        <w:spacing w:after="120"/>
        <w:jc w:val="both"/>
        <w:rPr>
          <w:rFonts w:eastAsiaTheme="minorEastAsia"/>
          <w:b/>
          <w:bCs/>
          <w:i/>
          <w:iCs/>
          <w:lang w:eastAsia="zh-CN"/>
        </w:rPr>
      </w:pPr>
      <w:r w:rsidRPr="00E27E6D">
        <w:rPr>
          <w:rFonts w:eastAsiaTheme="minorEastAsia" w:hint="eastAsia"/>
          <w:b/>
          <w:bCs/>
          <w:i/>
          <w:iCs/>
          <w:lang w:eastAsia="zh-CN"/>
        </w:rPr>
        <w:t>Observation</w:t>
      </w:r>
      <w:r w:rsidRPr="00E27E6D">
        <w:rPr>
          <w:b/>
          <w:bCs/>
          <w:i/>
          <w:iCs/>
          <w:lang w:eastAsia="zh-CN"/>
        </w:rPr>
        <w:t xml:space="preserve"> </w:t>
      </w:r>
      <w:r>
        <w:rPr>
          <w:rFonts w:eastAsiaTheme="minorEastAsia" w:hint="eastAsia"/>
          <w:b/>
          <w:bCs/>
          <w:i/>
          <w:iCs/>
          <w:lang w:eastAsia="zh-CN"/>
        </w:rPr>
        <w:t>4</w:t>
      </w:r>
      <w:r w:rsidRPr="00E27E6D">
        <w:rPr>
          <w:b/>
          <w:bCs/>
          <w:i/>
          <w:iCs/>
          <w:lang w:eastAsia="zh-CN"/>
        </w:rPr>
        <w:t xml:space="preserve">: </w:t>
      </w:r>
      <w:r w:rsidRPr="00E27E6D">
        <w:rPr>
          <w:rFonts w:eastAsiaTheme="minorEastAsia"/>
          <w:b/>
          <w:bCs/>
          <w:i/>
          <w:iCs/>
          <w:lang w:eastAsia="zh-CN"/>
        </w:rPr>
        <w:t xml:space="preserve">The </w:t>
      </w:r>
      <w:r>
        <w:rPr>
          <w:rFonts w:eastAsiaTheme="minorEastAsia" w:hint="eastAsia"/>
          <w:b/>
          <w:bCs/>
          <w:i/>
          <w:iCs/>
          <w:lang w:eastAsia="zh-CN"/>
        </w:rPr>
        <w:t>prediction on both BF event and candidate beams for BFR will fully utilize the capability of AI/ML model</w:t>
      </w:r>
      <w:r w:rsidRPr="00E27E6D">
        <w:rPr>
          <w:rFonts w:eastAsiaTheme="minorEastAsia"/>
          <w:b/>
          <w:bCs/>
          <w:i/>
          <w:iCs/>
          <w:lang w:eastAsia="zh-CN"/>
        </w:rPr>
        <w:t>.</w:t>
      </w:r>
    </w:p>
    <w:p w14:paraId="17622CBF" w14:textId="08CEADFE" w:rsidR="003576A9" w:rsidRDefault="003576A9" w:rsidP="003576A9">
      <w:pPr>
        <w:widowControl w:val="0"/>
        <w:spacing w:after="120"/>
        <w:jc w:val="both"/>
        <w:rPr>
          <w:b/>
          <w:bCs/>
          <w:i/>
          <w:iCs/>
          <w:lang w:eastAsia="zh-CN"/>
        </w:rPr>
      </w:pPr>
      <w:r w:rsidRPr="00C123B1">
        <w:rPr>
          <w:b/>
          <w:bCs/>
          <w:i/>
          <w:iCs/>
          <w:lang w:eastAsia="zh-CN"/>
        </w:rPr>
        <w:t>Proposal 1: Conventional</w:t>
      </w:r>
      <w:r>
        <w:rPr>
          <w:b/>
          <w:bCs/>
          <w:i/>
          <w:iCs/>
          <w:lang w:eastAsia="zh-CN"/>
        </w:rPr>
        <w:t xml:space="preserve"> P1/P2/P3</w:t>
      </w:r>
      <w:r w:rsidRPr="00C123B1">
        <w:rPr>
          <w:b/>
          <w:bCs/>
          <w:i/>
          <w:iCs/>
          <w:lang w:eastAsia="zh-CN"/>
        </w:rPr>
        <w:t xml:space="preserve"> approach to beam pairing/refinement can be </w:t>
      </w:r>
      <w:r>
        <w:rPr>
          <w:b/>
          <w:bCs/>
          <w:i/>
          <w:iCs/>
          <w:lang w:eastAsia="zh-CN"/>
        </w:rPr>
        <w:t xml:space="preserve">simplified </w:t>
      </w:r>
      <w:r w:rsidRPr="00C123B1">
        <w:rPr>
          <w:b/>
          <w:bCs/>
          <w:i/>
          <w:iCs/>
          <w:lang w:eastAsia="zh-CN"/>
        </w:rPr>
        <w:t>by AI/ML beam prediction</w:t>
      </w:r>
      <w:r>
        <w:rPr>
          <w:b/>
          <w:bCs/>
          <w:i/>
          <w:iCs/>
          <w:lang w:eastAsia="zh-CN"/>
        </w:rPr>
        <w:t xml:space="preserve"> to two phases.</w:t>
      </w:r>
    </w:p>
    <w:p w14:paraId="2C5B5AB4" w14:textId="77777777" w:rsidR="003576A9" w:rsidRPr="00FB742B" w:rsidRDefault="003576A9" w:rsidP="003576A9">
      <w:pPr>
        <w:pStyle w:val="af3"/>
        <w:widowControl w:val="0"/>
        <w:numPr>
          <w:ilvl w:val="0"/>
          <w:numId w:val="28"/>
        </w:numPr>
        <w:spacing w:after="120"/>
        <w:ind w:leftChars="0"/>
        <w:jc w:val="both"/>
        <w:rPr>
          <w:b/>
          <w:i/>
          <w:lang w:eastAsia="zh-CN"/>
        </w:rPr>
      </w:pPr>
      <w:r>
        <w:rPr>
          <w:b/>
          <w:bCs/>
          <w:i/>
          <w:iCs/>
          <w:lang w:eastAsia="zh-CN"/>
        </w:rPr>
        <w:t>FFS</w:t>
      </w:r>
      <w:r w:rsidRPr="00FB742B">
        <w:rPr>
          <w:b/>
          <w:bCs/>
          <w:i/>
          <w:iCs/>
          <w:lang w:eastAsia="zh-CN"/>
        </w:rPr>
        <w:t>: If the AI/ML model in P1 is able to predict the DL-Tx-Rx beam pairs, only one phase is required for beam pairing as the Rx beam selection is also acquired in P1.</w:t>
      </w:r>
    </w:p>
    <w:p w14:paraId="6E09DD2C" w14:textId="77777777" w:rsidR="00062CDA" w:rsidRDefault="00062CDA" w:rsidP="00062CDA">
      <w:pPr>
        <w:widowControl w:val="0"/>
        <w:spacing w:after="120"/>
        <w:jc w:val="both"/>
        <w:rPr>
          <w:b/>
          <w:bCs/>
          <w:i/>
          <w:iCs/>
          <w:lang w:eastAsia="zh-CN"/>
        </w:rPr>
      </w:pPr>
      <w:r w:rsidRPr="00C123B1">
        <w:rPr>
          <w:b/>
          <w:bCs/>
          <w:i/>
          <w:iCs/>
          <w:lang w:eastAsia="zh-CN"/>
        </w:rPr>
        <w:t xml:space="preserve">Proposal </w:t>
      </w:r>
      <w:r>
        <w:rPr>
          <w:rFonts w:eastAsiaTheme="minorEastAsia" w:hint="eastAsia"/>
          <w:b/>
          <w:bCs/>
          <w:i/>
          <w:iCs/>
          <w:lang w:eastAsia="zh-CN"/>
        </w:rPr>
        <w:t>2</w:t>
      </w:r>
      <w:r w:rsidRPr="00C123B1">
        <w:rPr>
          <w:b/>
          <w:bCs/>
          <w:i/>
          <w:iCs/>
          <w:lang w:eastAsia="zh-CN"/>
        </w:rPr>
        <w:t xml:space="preserve">: </w:t>
      </w:r>
      <w:r>
        <w:rPr>
          <w:rFonts w:eastAsiaTheme="minorEastAsia" w:hint="eastAsia"/>
          <w:b/>
          <w:bCs/>
          <w:i/>
          <w:iCs/>
          <w:lang w:eastAsia="zh-CN"/>
        </w:rPr>
        <w:t xml:space="preserve">Study to use AI/ML based beam </w:t>
      </w:r>
      <w:r>
        <w:rPr>
          <w:rFonts w:eastAsiaTheme="minorEastAsia"/>
          <w:b/>
          <w:bCs/>
          <w:i/>
          <w:iCs/>
          <w:lang w:eastAsia="zh-CN"/>
        </w:rPr>
        <w:t>prediction</w:t>
      </w:r>
      <w:r>
        <w:rPr>
          <w:rFonts w:eastAsiaTheme="minorEastAsia" w:hint="eastAsia"/>
          <w:b/>
          <w:bCs/>
          <w:i/>
          <w:iCs/>
          <w:lang w:eastAsia="zh-CN"/>
        </w:rPr>
        <w:t xml:space="preserve"> to maintain the candidate beam list for BFR</w:t>
      </w:r>
      <w:r>
        <w:rPr>
          <w:b/>
          <w:bCs/>
          <w:i/>
          <w:iCs/>
          <w:lang w:eastAsia="zh-CN"/>
        </w:rPr>
        <w:t>.</w:t>
      </w:r>
    </w:p>
    <w:p w14:paraId="6A4524A2" w14:textId="77777777" w:rsidR="00062CDA" w:rsidRPr="00FC2CB1" w:rsidRDefault="00062CDA" w:rsidP="00062CDA">
      <w:pPr>
        <w:widowControl w:val="0"/>
        <w:spacing w:after="120"/>
        <w:jc w:val="both"/>
        <w:rPr>
          <w:rFonts w:eastAsiaTheme="minorEastAsia"/>
          <w:b/>
          <w:bCs/>
          <w:i/>
          <w:iCs/>
          <w:lang w:eastAsia="zh-CN"/>
        </w:rPr>
      </w:pPr>
      <w:r w:rsidRPr="00C123B1">
        <w:rPr>
          <w:b/>
          <w:bCs/>
          <w:i/>
          <w:iCs/>
          <w:lang w:eastAsia="zh-CN"/>
        </w:rPr>
        <w:t xml:space="preserve">Proposal </w:t>
      </w:r>
      <w:r>
        <w:rPr>
          <w:rFonts w:eastAsiaTheme="minorEastAsia" w:hint="eastAsia"/>
          <w:b/>
          <w:bCs/>
          <w:i/>
          <w:iCs/>
          <w:lang w:eastAsia="zh-CN"/>
        </w:rPr>
        <w:t>3</w:t>
      </w:r>
      <w:r w:rsidRPr="00C123B1">
        <w:rPr>
          <w:b/>
          <w:bCs/>
          <w:i/>
          <w:iCs/>
          <w:lang w:eastAsia="zh-CN"/>
        </w:rPr>
        <w:t xml:space="preserve">: </w:t>
      </w:r>
      <w:r>
        <w:rPr>
          <w:rFonts w:eastAsiaTheme="minorEastAsia" w:hint="eastAsia"/>
          <w:b/>
          <w:bCs/>
          <w:i/>
          <w:iCs/>
          <w:lang w:eastAsia="zh-CN"/>
        </w:rPr>
        <w:t>Study to integrate the RS configuration and measurement configuration of BFD and BFR under a unified AI/ML based framework</w:t>
      </w:r>
      <w:r>
        <w:rPr>
          <w:b/>
          <w:bCs/>
          <w:i/>
          <w:iCs/>
          <w:lang w:eastAsia="zh-CN"/>
        </w:rPr>
        <w:t>.</w:t>
      </w:r>
    </w:p>
    <w:p w14:paraId="25A5EB2A" w14:textId="77777777" w:rsidR="00062CDA" w:rsidRPr="00FC2CB1" w:rsidRDefault="00062CDA" w:rsidP="00062CDA">
      <w:pPr>
        <w:widowControl w:val="0"/>
        <w:spacing w:after="120"/>
        <w:jc w:val="both"/>
        <w:rPr>
          <w:rFonts w:eastAsiaTheme="minorEastAsia"/>
          <w:b/>
          <w:bCs/>
          <w:i/>
          <w:iCs/>
          <w:lang w:eastAsia="zh-CN"/>
        </w:rPr>
      </w:pPr>
      <w:r w:rsidRPr="00C123B1">
        <w:rPr>
          <w:b/>
          <w:bCs/>
          <w:i/>
          <w:iCs/>
          <w:lang w:eastAsia="zh-CN"/>
        </w:rPr>
        <w:t xml:space="preserve">Proposal </w:t>
      </w:r>
      <w:r>
        <w:rPr>
          <w:rFonts w:eastAsiaTheme="minorEastAsia" w:hint="eastAsia"/>
          <w:b/>
          <w:bCs/>
          <w:i/>
          <w:iCs/>
          <w:lang w:eastAsia="zh-CN"/>
        </w:rPr>
        <w:t>4</w:t>
      </w:r>
      <w:r w:rsidRPr="00C123B1">
        <w:rPr>
          <w:b/>
          <w:bCs/>
          <w:i/>
          <w:iCs/>
          <w:lang w:eastAsia="zh-CN"/>
        </w:rPr>
        <w:t xml:space="preserve">: </w:t>
      </w:r>
      <w:r>
        <w:rPr>
          <w:rFonts w:eastAsiaTheme="minorEastAsia" w:hint="eastAsia"/>
          <w:b/>
          <w:bCs/>
          <w:i/>
          <w:iCs/>
          <w:lang w:eastAsia="zh-CN"/>
        </w:rPr>
        <w:t xml:space="preserve">Study to evolve the BFD to BF event </w:t>
      </w:r>
      <w:r>
        <w:rPr>
          <w:rFonts w:eastAsiaTheme="minorEastAsia"/>
          <w:b/>
          <w:bCs/>
          <w:i/>
          <w:iCs/>
          <w:lang w:eastAsia="zh-CN"/>
        </w:rPr>
        <w:t>prediction</w:t>
      </w:r>
      <w:r>
        <w:rPr>
          <w:rFonts w:eastAsiaTheme="minorEastAsia" w:hint="eastAsia"/>
          <w:b/>
          <w:bCs/>
          <w:i/>
          <w:iCs/>
          <w:lang w:eastAsia="zh-CN"/>
        </w:rPr>
        <w:t xml:space="preserve"> while using temporal beam </w:t>
      </w:r>
      <w:r>
        <w:rPr>
          <w:rFonts w:eastAsiaTheme="minorEastAsia"/>
          <w:b/>
          <w:bCs/>
          <w:i/>
          <w:iCs/>
          <w:lang w:eastAsia="zh-CN"/>
        </w:rPr>
        <w:t>prediction</w:t>
      </w:r>
      <w:r>
        <w:rPr>
          <w:rFonts w:eastAsiaTheme="minorEastAsia" w:hint="eastAsia"/>
          <w:b/>
          <w:bCs/>
          <w:i/>
          <w:iCs/>
          <w:lang w:eastAsia="zh-CN"/>
        </w:rPr>
        <w:t xml:space="preserve"> to find the candidate beams for BFR</w:t>
      </w:r>
      <w:r>
        <w:rPr>
          <w:b/>
          <w:bCs/>
          <w:i/>
          <w:iCs/>
          <w:lang w:eastAsia="zh-CN"/>
        </w:rPr>
        <w:t>.</w:t>
      </w:r>
    </w:p>
    <w:p w14:paraId="12E03722" w14:textId="45894A41" w:rsidR="00D813A2" w:rsidRPr="00C123B1" w:rsidRDefault="00D813A2" w:rsidP="00D813A2">
      <w:pPr>
        <w:widowControl w:val="0"/>
        <w:spacing w:after="120"/>
        <w:jc w:val="both"/>
        <w:rPr>
          <w:b/>
          <w:i/>
          <w:lang w:eastAsia="zh-CN"/>
        </w:rPr>
      </w:pPr>
      <w:r w:rsidRPr="00C123B1">
        <w:rPr>
          <w:b/>
          <w:bCs/>
          <w:i/>
          <w:iCs/>
          <w:lang w:eastAsia="zh-CN"/>
        </w:rPr>
        <w:t xml:space="preserve">Proposal </w:t>
      </w:r>
      <w:r w:rsidR="00D84531">
        <w:rPr>
          <w:rFonts w:eastAsiaTheme="minorEastAsia" w:hint="eastAsia"/>
          <w:b/>
          <w:bCs/>
          <w:i/>
          <w:iCs/>
          <w:lang w:eastAsia="zh-CN"/>
        </w:rPr>
        <w:t>5</w:t>
      </w:r>
      <w:r w:rsidRPr="00C123B1">
        <w:rPr>
          <w:b/>
          <w:bCs/>
          <w:i/>
          <w:iCs/>
          <w:lang w:eastAsia="zh-CN"/>
        </w:rPr>
        <w:t>: Measurement patterns for AI/ML beam management should be designed for spatial domain beam prediction, and should consider both the fixed regular and random patterns.</w:t>
      </w:r>
    </w:p>
    <w:p w14:paraId="34797468" w14:textId="76191518" w:rsidR="00D813A2" w:rsidRDefault="00D813A2" w:rsidP="00D813A2">
      <w:pPr>
        <w:widowControl w:val="0"/>
        <w:spacing w:after="120"/>
        <w:jc w:val="both"/>
        <w:rPr>
          <w:b/>
          <w:bCs/>
          <w:i/>
          <w:iCs/>
          <w:lang w:eastAsia="zh-CN"/>
        </w:rPr>
      </w:pPr>
      <w:r w:rsidRPr="00C123B1">
        <w:rPr>
          <w:b/>
          <w:bCs/>
          <w:i/>
          <w:iCs/>
          <w:lang w:eastAsia="zh-CN"/>
        </w:rPr>
        <w:t xml:space="preserve">Proposal </w:t>
      </w:r>
      <w:r w:rsidR="00D84531">
        <w:rPr>
          <w:rFonts w:eastAsiaTheme="minorEastAsia" w:hint="eastAsia"/>
          <w:b/>
          <w:bCs/>
          <w:i/>
          <w:iCs/>
          <w:lang w:eastAsia="zh-CN"/>
        </w:rPr>
        <w:t>6</w:t>
      </w:r>
      <w:r w:rsidRPr="00C123B1">
        <w:rPr>
          <w:b/>
          <w:bCs/>
          <w:i/>
          <w:iCs/>
          <w:lang w:eastAsia="zh-CN"/>
        </w:rPr>
        <w:t xml:space="preserve">: </w:t>
      </w:r>
      <w:r>
        <w:rPr>
          <w:b/>
          <w:bCs/>
          <w:i/>
          <w:iCs/>
          <w:lang w:eastAsia="zh-CN"/>
        </w:rPr>
        <w:t>The following enhancement on the TCI framework should be considered to support the AI/ML BM.</w:t>
      </w:r>
    </w:p>
    <w:p w14:paraId="3273956B" w14:textId="77777777" w:rsidR="00D813A2" w:rsidRPr="00415304" w:rsidRDefault="00D813A2" w:rsidP="00D813A2">
      <w:pPr>
        <w:pStyle w:val="af3"/>
        <w:widowControl w:val="0"/>
        <w:numPr>
          <w:ilvl w:val="0"/>
          <w:numId w:val="30"/>
        </w:numPr>
        <w:spacing w:after="120"/>
        <w:ind w:leftChars="0"/>
        <w:jc w:val="both"/>
        <w:rPr>
          <w:b/>
          <w:i/>
          <w:lang w:eastAsia="zh-CN"/>
        </w:rPr>
      </w:pPr>
      <w:r>
        <w:rPr>
          <w:b/>
          <w:bCs/>
          <w:i/>
          <w:iCs/>
          <w:lang w:val="en-US" w:eastAsia="zh-CN"/>
        </w:rPr>
        <w:t>Additional TCI state ID dedicated for AI/ML BP should be introduced.</w:t>
      </w:r>
    </w:p>
    <w:p w14:paraId="17380955" w14:textId="77777777" w:rsidR="00D813A2" w:rsidRPr="00415304" w:rsidRDefault="00D813A2" w:rsidP="00D813A2">
      <w:pPr>
        <w:pStyle w:val="af3"/>
        <w:widowControl w:val="0"/>
        <w:numPr>
          <w:ilvl w:val="0"/>
          <w:numId w:val="30"/>
        </w:numPr>
        <w:spacing w:after="120"/>
        <w:ind w:leftChars="0"/>
        <w:jc w:val="both"/>
        <w:rPr>
          <w:b/>
          <w:i/>
          <w:lang w:eastAsia="zh-CN"/>
        </w:rPr>
      </w:pPr>
      <w:r>
        <w:rPr>
          <w:b/>
          <w:bCs/>
          <w:i/>
          <w:iCs/>
          <w:lang w:val="en-US" w:eastAsia="zh-CN"/>
        </w:rPr>
        <w:t xml:space="preserve">New QCL types is indicated in </w:t>
      </w:r>
      <w:r>
        <w:rPr>
          <w:rFonts w:eastAsiaTheme="minorEastAsia"/>
          <w:b/>
          <w:i/>
          <w:lang w:eastAsia="zh-CN"/>
        </w:rPr>
        <w:t xml:space="preserve">TCI state to associate the RS sets corresponding to Set A and Set B beams. </w:t>
      </w:r>
    </w:p>
    <w:p w14:paraId="5BCAC517" w14:textId="77777777" w:rsidR="00D813A2" w:rsidRPr="00415304" w:rsidRDefault="00D813A2" w:rsidP="00D813A2">
      <w:pPr>
        <w:pStyle w:val="af3"/>
        <w:widowControl w:val="0"/>
        <w:numPr>
          <w:ilvl w:val="0"/>
          <w:numId w:val="30"/>
        </w:numPr>
        <w:spacing w:after="120"/>
        <w:ind w:leftChars="0"/>
        <w:jc w:val="both"/>
        <w:rPr>
          <w:b/>
          <w:i/>
          <w:lang w:eastAsia="zh-CN"/>
        </w:rPr>
      </w:pPr>
      <w:r>
        <w:rPr>
          <w:b/>
          <w:bCs/>
          <w:i/>
          <w:iCs/>
          <w:lang w:eastAsia="zh-CN"/>
        </w:rPr>
        <w:t xml:space="preserve">At least for BM-Case2, timing information related to different predicted beams should be configured to the UE using RRC </w:t>
      </w:r>
      <w:proofErr w:type="spellStart"/>
      <w:r>
        <w:rPr>
          <w:b/>
          <w:bCs/>
          <w:i/>
          <w:iCs/>
          <w:lang w:eastAsia="zh-CN"/>
        </w:rPr>
        <w:t>signaling</w:t>
      </w:r>
      <w:proofErr w:type="spellEnd"/>
      <w:r>
        <w:rPr>
          <w:b/>
          <w:bCs/>
          <w:i/>
          <w:iCs/>
          <w:lang w:eastAsia="zh-CN"/>
        </w:rPr>
        <w:t>, e.g., included in the TCI state information</w:t>
      </w:r>
      <w:r w:rsidRPr="00415304">
        <w:rPr>
          <w:b/>
          <w:bCs/>
          <w:i/>
          <w:iCs/>
          <w:lang w:eastAsia="zh-CN"/>
        </w:rPr>
        <w:t>.</w:t>
      </w:r>
    </w:p>
    <w:p w14:paraId="709AA67A" w14:textId="511677C1" w:rsidR="00D813A2" w:rsidRPr="00671855" w:rsidRDefault="00D813A2" w:rsidP="00D813A2">
      <w:pPr>
        <w:widowControl w:val="0"/>
        <w:spacing w:after="120"/>
        <w:jc w:val="both"/>
        <w:rPr>
          <w:b/>
          <w:bCs/>
          <w:i/>
          <w:iCs/>
          <w:lang w:eastAsia="zh-CN"/>
        </w:rPr>
      </w:pPr>
      <w:r w:rsidRPr="00671855">
        <w:rPr>
          <w:b/>
          <w:bCs/>
          <w:i/>
          <w:iCs/>
          <w:lang w:eastAsia="zh-CN"/>
        </w:rPr>
        <w:t xml:space="preserve">Proposal </w:t>
      </w:r>
      <w:r w:rsidR="00D84531">
        <w:rPr>
          <w:rFonts w:eastAsiaTheme="minorEastAsia" w:hint="eastAsia"/>
          <w:b/>
          <w:bCs/>
          <w:i/>
          <w:iCs/>
          <w:lang w:eastAsia="zh-CN"/>
        </w:rPr>
        <w:t>7</w:t>
      </w:r>
      <w:r w:rsidRPr="00671855">
        <w:rPr>
          <w:b/>
          <w:bCs/>
          <w:i/>
          <w:iCs/>
          <w:lang w:eastAsia="zh-CN"/>
        </w:rPr>
        <w:t>: The following enhancement on the beam management report should be considered.</w:t>
      </w:r>
    </w:p>
    <w:p w14:paraId="77F190AD" w14:textId="77777777" w:rsidR="00D813A2" w:rsidRPr="00671855" w:rsidRDefault="00D813A2" w:rsidP="00D813A2">
      <w:pPr>
        <w:pStyle w:val="af3"/>
        <w:widowControl w:val="0"/>
        <w:numPr>
          <w:ilvl w:val="0"/>
          <w:numId w:val="30"/>
        </w:numPr>
        <w:spacing w:after="120"/>
        <w:ind w:leftChars="0"/>
        <w:jc w:val="both"/>
        <w:rPr>
          <w:b/>
          <w:i/>
          <w:lang w:eastAsia="zh-CN"/>
        </w:rPr>
      </w:pPr>
      <w:r w:rsidRPr="00671855">
        <w:rPr>
          <w:b/>
          <w:bCs/>
          <w:i/>
          <w:iCs/>
          <w:lang w:val="en-US" w:eastAsia="zh-CN"/>
        </w:rPr>
        <w:t>Alt. 1 Indicating the model type and/or a bitmap to indicate the selected report quantities.</w:t>
      </w:r>
    </w:p>
    <w:p w14:paraId="09482E84" w14:textId="77777777" w:rsidR="00D813A2" w:rsidRPr="00671855" w:rsidRDefault="00D813A2" w:rsidP="00D813A2">
      <w:pPr>
        <w:pStyle w:val="af3"/>
        <w:widowControl w:val="0"/>
        <w:numPr>
          <w:ilvl w:val="0"/>
          <w:numId w:val="30"/>
        </w:numPr>
        <w:spacing w:after="120"/>
        <w:ind w:leftChars="0"/>
        <w:jc w:val="both"/>
        <w:rPr>
          <w:b/>
          <w:i/>
          <w:lang w:eastAsia="zh-CN"/>
        </w:rPr>
      </w:pPr>
      <w:r w:rsidRPr="00671855">
        <w:rPr>
          <w:b/>
          <w:bCs/>
          <w:i/>
          <w:iCs/>
          <w:lang w:val="en-US" w:eastAsia="zh-CN"/>
        </w:rPr>
        <w:t>Alt. 2 Indicating the model type and/or the report type to indicate the selected report quantities.</w:t>
      </w:r>
    </w:p>
    <w:p w14:paraId="44FAD714" w14:textId="34799511" w:rsidR="003762D6" w:rsidRDefault="00D813A2" w:rsidP="002C67B4">
      <w:pPr>
        <w:tabs>
          <w:tab w:val="left" w:pos="4920"/>
        </w:tabs>
        <w:spacing w:beforeLines="50" w:before="120" w:after="120"/>
        <w:rPr>
          <w:b/>
          <w:i/>
          <w:iCs/>
          <w:lang w:val="en-GB" w:eastAsia="zh-CN"/>
        </w:rPr>
      </w:pPr>
      <w:r w:rsidRPr="00D813A2">
        <w:rPr>
          <w:b/>
          <w:i/>
          <w:iCs/>
          <w:lang w:val="en-GB" w:eastAsia="zh-CN"/>
        </w:rPr>
        <w:t xml:space="preserve">Proposal </w:t>
      </w:r>
      <w:r w:rsidR="00D84531">
        <w:rPr>
          <w:rFonts w:eastAsiaTheme="minorEastAsia" w:hint="eastAsia"/>
          <w:b/>
          <w:i/>
          <w:iCs/>
          <w:lang w:val="en-GB" w:eastAsia="zh-CN"/>
        </w:rPr>
        <w:t>8</w:t>
      </w:r>
      <w:r w:rsidRPr="00D813A2">
        <w:rPr>
          <w:b/>
          <w:i/>
          <w:iCs/>
          <w:lang w:val="en-GB" w:eastAsia="zh-CN"/>
        </w:rPr>
        <w:t>: The report for AI/ML BP may include L1-RSRP and/or post processed RSRP.</w:t>
      </w:r>
    </w:p>
    <w:p w14:paraId="34F30C44" w14:textId="57BF72F7" w:rsidR="00D813A2" w:rsidRDefault="00D813A2" w:rsidP="00D813A2">
      <w:pPr>
        <w:widowControl w:val="0"/>
        <w:spacing w:after="120"/>
        <w:jc w:val="both"/>
        <w:rPr>
          <w:b/>
          <w:bCs/>
          <w:i/>
          <w:iCs/>
          <w:lang w:eastAsia="zh-CN"/>
        </w:rPr>
      </w:pPr>
      <w:r w:rsidRPr="00C123B1">
        <w:rPr>
          <w:b/>
          <w:bCs/>
          <w:i/>
          <w:iCs/>
          <w:lang w:eastAsia="zh-CN"/>
        </w:rPr>
        <w:t xml:space="preserve">Proposal </w:t>
      </w:r>
      <w:r w:rsidR="00D84531">
        <w:rPr>
          <w:rFonts w:eastAsiaTheme="minorEastAsia" w:hint="eastAsia"/>
          <w:b/>
          <w:bCs/>
          <w:i/>
          <w:iCs/>
          <w:lang w:eastAsia="zh-CN"/>
        </w:rPr>
        <w:t>9</w:t>
      </w:r>
      <w:r w:rsidRPr="00C123B1">
        <w:rPr>
          <w:b/>
          <w:bCs/>
          <w:i/>
          <w:iCs/>
          <w:lang w:eastAsia="zh-CN"/>
        </w:rPr>
        <w:t xml:space="preserve">: </w:t>
      </w:r>
      <w:r>
        <w:rPr>
          <w:b/>
          <w:bCs/>
          <w:i/>
          <w:iCs/>
          <w:lang w:eastAsia="zh-CN"/>
        </w:rPr>
        <w:t>RAN1 should consider the following enhancement on the report of AI/ML beam management.</w:t>
      </w:r>
    </w:p>
    <w:p w14:paraId="6B2A56F4" w14:textId="77777777" w:rsidR="00D813A2" w:rsidRPr="00B36306" w:rsidRDefault="00D813A2" w:rsidP="00D813A2">
      <w:pPr>
        <w:pStyle w:val="af3"/>
        <w:widowControl w:val="0"/>
        <w:numPr>
          <w:ilvl w:val="0"/>
          <w:numId w:val="30"/>
        </w:numPr>
        <w:spacing w:after="120"/>
        <w:ind w:leftChars="0"/>
        <w:jc w:val="both"/>
        <w:rPr>
          <w:b/>
          <w:i/>
          <w:lang w:eastAsia="zh-CN"/>
        </w:rPr>
      </w:pPr>
      <w:r>
        <w:rPr>
          <w:b/>
          <w:bCs/>
          <w:i/>
          <w:iCs/>
          <w:lang w:eastAsia="zh-CN"/>
        </w:rPr>
        <w:t>For overhead reduction purpose, s</w:t>
      </w:r>
      <w:r w:rsidRPr="00B36306">
        <w:rPr>
          <w:b/>
          <w:bCs/>
          <w:i/>
          <w:iCs/>
          <w:lang w:eastAsia="zh-CN"/>
        </w:rPr>
        <w:t xml:space="preserve">tudy </w:t>
      </w:r>
      <w:r w:rsidRPr="00B36306">
        <w:rPr>
          <w:b/>
          <w:bCs/>
          <w:i/>
          <w:iCs/>
          <w:lang w:val="en-US" w:eastAsia="zh-CN"/>
        </w:rPr>
        <w:t xml:space="preserve">the </w:t>
      </w:r>
      <w:r w:rsidRPr="00B36306">
        <w:rPr>
          <w:b/>
          <w:bCs/>
          <w:i/>
          <w:iCs/>
          <w:lang w:eastAsia="zh-CN"/>
        </w:rPr>
        <w:t>quantization of report quantities</w:t>
      </w:r>
      <w:r>
        <w:rPr>
          <w:b/>
          <w:bCs/>
          <w:i/>
          <w:iCs/>
          <w:lang w:eastAsia="zh-CN"/>
        </w:rPr>
        <w:t xml:space="preserve">, </w:t>
      </w:r>
      <w:r w:rsidRPr="00B36306">
        <w:rPr>
          <w:b/>
          <w:bCs/>
          <w:i/>
          <w:iCs/>
          <w:lang w:eastAsia="zh-CN"/>
        </w:rPr>
        <w:t xml:space="preserve">starting from the </w:t>
      </w:r>
      <w:r w:rsidRPr="00B36306">
        <w:rPr>
          <w:b/>
          <w:bCs/>
          <w:i/>
          <w:iCs/>
          <w:lang w:val="en-US" w:eastAsia="zh-CN"/>
        </w:rPr>
        <w:t>enhancement on the RSRP quantization.</w:t>
      </w:r>
    </w:p>
    <w:p w14:paraId="5256CF11" w14:textId="77777777" w:rsidR="00D813A2" w:rsidRPr="00B36306" w:rsidRDefault="00D813A2" w:rsidP="00D813A2">
      <w:pPr>
        <w:pStyle w:val="af3"/>
        <w:widowControl w:val="0"/>
        <w:numPr>
          <w:ilvl w:val="0"/>
          <w:numId w:val="30"/>
        </w:numPr>
        <w:spacing w:after="120"/>
        <w:ind w:leftChars="0"/>
        <w:jc w:val="both"/>
        <w:rPr>
          <w:b/>
          <w:i/>
          <w:lang w:eastAsia="zh-CN"/>
        </w:rPr>
      </w:pPr>
      <w:r>
        <w:rPr>
          <w:rFonts w:eastAsiaTheme="minorEastAsia" w:hint="eastAsia"/>
          <w:b/>
          <w:i/>
          <w:lang w:eastAsia="zh-CN"/>
        </w:rPr>
        <w:lastRenderedPageBreak/>
        <w:t>S</w:t>
      </w:r>
      <w:r>
        <w:rPr>
          <w:rFonts w:eastAsiaTheme="minorEastAsia"/>
          <w:b/>
          <w:i/>
          <w:lang w:eastAsia="zh-CN"/>
        </w:rPr>
        <w:t xml:space="preserve">tudy the two-stage report mechanism using both PUCCH and PUSCH. </w:t>
      </w:r>
    </w:p>
    <w:p w14:paraId="3F42A686" w14:textId="6A5189AD" w:rsidR="00C0309C" w:rsidRDefault="00C0309C" w:rsidP="00C0309C">
      <w:pPr>
        <w:widowControl w:val="0"/>
        <w:spacing w:after="120"/>
        <w:jc w:val="both"/>
        <w:rPr>
          <w:rFonts w:eastAsiaTheme="minorEastAsia"/>
          <w:b/>
          <w:i/>
          <w:lang w:eastAsia="zh-CN"/>
        </w:rPr>
      </w:pPr>
      <w:r w:rsidRPr="00C123B1">
        <w:rPr>
          <w:b/>
          <w:bCs/>
          <w:i/>
          <w:iCs/>
          <w:lang w:eastAsia="zh-CN"/>
        </w:rPr>
        <w:t xml:space="preserve">Proposal </w:t>
      </w:r>
      <w:r w:rsidR="00D84531">
        <w:rPr>
          <w:rFonts w:eastAsiaTheme="minorEastAsia" w:hint="eastAsia"/>
          <w:b/>
          <w:bCs/>
          <w:i/>
          <w:iCs/>
          <w:lang w:eastAsia="zh-CN"/>
        </w:rPr>
        <w:t>10</w:t>
      </w:r>
      <w:r w:rsidRPr="00C123B1">
        <w:rPr>
          <w:b/>
          <w:bCs/>
          <w:i/>
          <w:iCs/>
          <w:lang w:eastAsia="zh-CN"/>
        </w:rPr>
        <w:t xml:space="preserve">: </w:t>
      </w:r>
      <w:r>
        <w:rPr>
          <w:rFonts w:eastAsiaTheme="minorEastAsia"/>
          <w:b/>
          <w:i/>
          <w:lang w:eastAsia="zh-CN"/>
        </w:rPr>
        <w:t>For BM-Case2, the following overhead reduction approach can be considered.</w:t>
      </w:r>
    </w:p>
    <w:p w14:paraId="7AFB31CD" w14:textId="77777777" w:rsidR="00C0309C" w:rsidRPr="00075508" w:rsidRDefault="00C0309C" w:rsidP="00C0309C">
      <w:pPr>
        <w:pStyle w:val="af3"/>
        <w:widowControl w:val="0"/>
        <w:numPr>
          <w:ilvl w:val="0"/>
          <w:numId w:val="30"/>
        </w:numPr>
        <w:spacing w:after="120"/>
        <w:ind w:leftChars="0"/>
        <w:jc w:val="both"/>
        <w:rPr>
          <w:b/>
          <w:i/>
          <w:lang w:eastAsia="zh-CN"/>
        </w:rPr>
      </w:pPr>
      <w:r w:rsidRPr="00075508">
        <w:rPr>
          <w:rFonts w:eastAsiaTheme="minorEastAsia"/>
          <w:b/>
          <w:i/>
          <w:lang w:eastAsia="zh-CN"/>
        </w:rPr>
        <w:t xml:space="preserve"> </w:t>
      </w:r>
      <w:r>
        <w:rPr>
          <w:rFonts w:eastAsiaTheme="minorEastAsia"/>
          <w:b/>
          <w:i/>
          <w:lang w:eastAsia="zh-CN"/>
        </w:rPr>
        <w:t>T</w:t>
      </w:r>
      <w:r w:rsidRPr="00075508">
        <w:rPr>
          <w:rFonts w:eastAsiaTheme="minorEastAsia"/>
          <w:b/>
          <w:i/>
          <w:lang w:eastAsia="zh-CN"/>
        </w:rPr>
        <w:t>he report may be split into multiple groups for latency and overhead reduction, FFS the splitting rule and collision control mechanism.</w:t>
      </w:r>
    </w:p>
    <w:p w14:paraId="11B27E7C" w14:textId="56A02AAC" w:rsidR="00C0309C" w:rsidRPr="00075508" w:rsidRDefault="00C0309C" w:rsidP="00C0309C">
      <w:pPr>
        <w:pStyle w:val="af3"/>
        <w:widowControl w:val="0"/>
        <w:numPr>
          <w:ilvl w:val="0"/>
          <w:numId w:val="30"/>
        </w:numPr>
        <w:spacing w:after="120"/>
        <w:ind w:leftChars="0"/>
        <w:jc w:val="both"/>
        <w:rPr>
          <w:b/>
          <w:i/>
          <w:lang w:eastAsia="zh-CN"/>
        </w:rPr>
      </w:pPr>
      <w:r>
        <w:rPr>
          <w:rFonts w:eastAsiaTheme="minorEastAsia"/>
          <w:b/>
          <w:i/>
          <w:lang w:eastAsia="zh-CN"/>
        </w:rPr>
        <w:t>The</w:t>
      </w:r>
      <w:r w:rsidRPr="00EC07D3">
        <w:rPr>
          <w:rFonts w:eastAsiaTheme="minorEastAsia"/>
          <w:b/>
          <w:i/>
          <w:lang w:eastAsia="zh-CN"/>
        </w:rPr>
        <w:t xml:space="preserve"> </w:t>
      </w:r>
      <w:r>
        <w:rPr>
          <w:rFonts w:eastAsiaTheme="minorEastAsia"/>
          <w:b/>
          <w:i/>
          <w:lang w:eastAsia="zh-CN"/>
        </w:rPr>
        <w:t>selection of predicted beams in the report can be indicated by a reference beam plus a bitmap indicating the appearance of predicted beams within the neighbo</w:t>
      </w:r>
      <w:r w:rsidR="0078178E">
        <w:rPr>
          <w:rFonts w:eastAsiaTheme="minorEastAsia" w:hint="eastAsia"/>
          <w:b/>
          <w:i/>
          <w:lang w:eastAsia="zh-CN"/>
        </w:rPr>
        <w:t>u</w:t>
      </w:r>
      <w:r>
        <w:rPr>
          <w:rFonts w:eastAsiaTheme="minorEastAsia"/>
          <w:b/>
          <w:i/>
          <w:lang w:eastAsia="zh-CN"/>
        </w:rPr>
        <w:t>rhood.</w:t>
      </w:r>
    </w:p>
    <w:p w14:paraId="126B2EE7" w14:textId="77777777" w:rsidR="00D813A2" w:rsidRPr="00C0309C" w:rsidRDefault="00D813A2" w:rsidP="002C67B4">
      <w:pPr>
        <w:tabs>
          <w:tab w:val="left" w:pos="4920"/>
        </w:tabs>
        <w:spacing w:beforeLines="50" w:before="120" w:after="120"/>
        <w:rPr>
          <w:b/>
          <w:i/>
          <w:iCs/>
          <w:lang w:val="en-GB" w:eastAsia="zh-CN"/>
        </w:rPr>
      </w:pPr>
    </w:p>
    <w:p w14:paraId="3F48F4CE"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SimSun" w:hAnsi="Times New Roman"/>
          <w:b/>
          <w:vanish/>
          <w:sz w:val="24"/>
          <w:lang w:val="en-US" w:eastAsia="zh-CN"/>
        </w:rPr>
      </w:pPr>
    </w:p>
    <w:p w14:paraId="6CE464C4"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SimSun" w:hAnsi="Times New Roman"/>
          <w:b/>
          <w:vanish/>
          <w:sz w:val="24"/>
          <w:lang w:val="en-US" w:eastAsia="zh-CN"/>
        </w:rPr>
      </w:pPr>
    </w:p>
    <w:p w14:paraId="10FA9C8E"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SimSun" w:hAnsi="Times New Roman"/>
          <w:b/>
          <w:vanish/>
          <w:sz w:val="24"/>
          <w:lang w:val="en-US" w:eastAsia="zh-CN"/>
        </w:rPr>
      </w:pPr>
    </w:p>
    <w:p w14:paraId="7954B60B" w14:textId="77777777" w:rsidR="000B67ED" w:rsidRPr="00C123B1" w:rsidRDefault="000B67ED" w:rsidP="002C67B4">
      <w:pPr>
        <w:pStyle w:val="af3"/>
        <w:keepNext/>
        <w:numPr>
          <w:ilvl w:val="0"/>
          <w:numId w:val="6"/>
        </w:numPr>
        <w:tabs>
          <w:tab w:val="left" w:pos="-5500"/>
        </w:tabs>
        <w:spacing w:beforeLines="50" w:before="120" w:after="120"/>
        <w:ind w:leftChars="0"/>
        <w:jc w:val="both"/>
        <w:outlineLvl w:val="2"/>
        <w:rPr>
          <w:rFonts w:ascii="Times New Roman" w:eastAsia="SimSun" w:hAnsi="Times New Roman"/>
          <w:b/>
          <w:vanish/>
          <w:sz w:val="24"/>
          <w:lang w:val="en-US" w:eastAsia="zh-CN"/>
        </w:rPr>
      </w:pPr>
    </w:p>
    <w:p w14:paraId="41D8C89F" w14:textId="77777777" w:rsidR="000B67ED" w:rsidRPr="00C123B1" w:rsidRDefault="000B67ED" w:rsidP="002C67B4">
      <w:pPr>
        <w:pStyle w:val="af3"/>
        <w:keepNext/>
        <w:numPr>
          <w:ilvl w:val="1"/>
          <w:numId w:val="6"/>
        </w:numPr>
        <w:tabs>
          <w:tab w:val="left" w:pos="-5500"/>
        </w:tabs>
        <w:spacing w:beforeLines="50" w:before="120" w:after="120"/>
        <w:ind w:leftChars="0"/>
        <w:jc w:val="both"/>
        <w:outlineLvl w:val="2"/>
        <w:rPr>
          <w:rFonts w:ascii="Times New Roman" w:eastAsia="SimSun" w:hAnsi="Times New Roman"/>
          <w:b/>
          <w:vanish/>
          <w:sz w:val="24"/>
          <w:lang w:val="en-US" w:eastAsia="zh-CN"/>
        </w:rPr>
      </w:pPr>
    </w:p>
    <w:p w14:paraId="5724D4A1"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3E829DA2"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2138ED32" w14:textId="77777777" w:rsidR="00FF517A" w:rsidRPr="00C123B1" w:rsidRDefault="00FF517A" w:rsidP="002C67B4">
      <w:pPr>
        <w:pStyle w:val="af3"/>
        <w:keepNext/>
        <w:numPr>
          <w:ilvl w:val="0"/>
          <w:numId w:val="8"/>
        </w:numPr>
        <w:spacing w:beforeLines="50" w:before="120" w:after="120"/>
        <w:ind w:leftChars="0"/>
        <w:outlineLvl w:val="3"/>
        <w:rPr>
          <w:rFonts w:ascii="Times New Roman" w:eastAsia="Arial" w:hAnsi="Times New Roman"/>
          <w:b/>
          <w:vanish/>
          <w:sz w:val="22"/>
          <w:szCs w:val="20"/>
          <w:lang w:val="en-US" w:eastAsia="en-US"/>
        </w:rPr>
      </w:pPr>
    </w:p>
    <w:p w14:paraId="657F8CCB" w14:textId="77777777" w:rsidR="00FF517A" w:rsidRPr="00C123B1" w:rsidRDefault="00FF517A" w:rsidP="002C67B4">
      <w:pPr>
        <w:pStyle w:val="af3"/>
        <w:keepNext/>
        <w:numPr>
          <w:ilvl w:val="1"/>
          <w:numId w:val="8"/>
        </w:numPr>
        <w:spacing w:beforeLines="50" w:before="120" w:after="120"/>
        <w:ind w:leftChars="0"/>
        <w:outlineLvl w:val="3"/>
        <w:rPr>
          <w:rFonts w:ascii="Times New Roman" w:eastAsia="Arial" w:hAnsi="Times New Roman"/>
          <w:b/>
          <w:vanish/>
          <w:sz w:val="22"/>
          <w:szCs w:val="20"/>
          <w:lang w:val="en-US" w:eastAsia="en-US"/>
        </w:rPr>
      </w:pPr>
    </w:p>
    <w:p w14:paraId="38186C74" w14:textId="77777777" w:rsidR="00FF517A" w:rsidRPr="00C123B1" w:rsidRDefault="00FF517A" w:rsidP="002C67B4">
      <w:pPr>
        <w:pStyle w:val="af3"/>
        <w:keepNext/>
        <w:numPr>
          <w:ilvl w:val="2"/>
          <w:numId w:val="8"/>
        </w:numPr>
        <w:spacing w:beforeLines="50" w:before="120" w:after="120"/>
        <w:ind w:leftChars="0"/>
        <w:outlineLvl w:val="3"/>
        <w:rPr>
          <w:rFonts w:ascii="Times New Roman" w:eastAsia="Arial" w:hAnsi="Times New Roman"/>
          <w:b/>
          <w:vanish/>
          <w:sz w:val="22"/>
          <w:szCs w:val="20"/>
          <w:lang w:val="en-US" w:eastAsia="en-US"/>
        </w:rPr>
      </w:pPr>
    </w:p>
    <w:p w14:paraId="350C99A3" w14:textId="77777777" w:rsidR="00C660C8" w:rsidRPr="00C123B1" w:rsidRDefault="00C660C8" w:rsidP="002C67B4">
      <w:pPr>
        <w:pStyle w:val="10"/>
        <w:numPr>
          <w:ilvl w:val="0"/>
          <w:numId w:val="5"/>
        </w:numPr>
        <w:spacing w:beforeLines="50" w:before="120"/>
        <w:rPr>
          <w:rFonts w:ascii="Times New Roman" w:hAnsi="Times New Roman"/>
        </w:rPr>
      </w:pPr>
      <w:bookmarkStart w:id="15" w:name="_Ref64636111"/>
      <w:r w:rsidRPr="00C123B1">
        <w:rPr>
          <w:rFonts w:ascii="Times New Roman" w:hAnsi="Times New Roman"/>
        </w:rPr>
        <w:t>Reference</w:t>
      </w:r>
    </w:p>
    <w:bookmarkEnd w:id="15"/>
    <w:p w14:paraId="60A29A04" w14:textId="04B50D11" w:rsidR="00D54DBF" w:rsidRPr="00097E9C" w:rsidRDefault="00012B36" w:rsidP="00097E9C">
      <w:pPr>
        <w:pStyle w:val="af3"/>
        <w:numPr>
          <w:ilvl w:val="0"/>
          <w:numId w:val="4"/>
        </w:numPr>
        <w:spacing w:beforeLines="50" w:before="120" w:after="120"/>
        <w:ind w:leftChars="0"/>
        <w:rPr>
          <w:rFonts w:ascii="Times New Roman" w:eastAsia="SimSun" w:hAnsi="Times New Roman"/>
          <w:szCs w:val="20"/>
        </w:rPr>
      </w:pPr>
      <w:r w:rsidRPr="00C123B1">
        <w:rPr>
          <w:rFonts w:ascii="Times New Roman" w:eastAsia="SimSun" w:hAnsi="Times New Roman"/>
          <w:szCs w:val="20"/>
        </w:rPr>
        <w:t xml:space="preserve">RP-234039 New WID on Artificial Intelligence (AI)/Machine Learning (ML) for </w:t>
      </w:r>
      <w:r w:rsidRPr="00C123B1">
        <w:rPr>
          <w:rFonts w:ascii="Times New Roman" w:eastAsia="SimSun" w:hAnsi="Times New Roman"/>
        </w:rPr>
        <w:t>NR Air Interface</w:t>
      </w:r>
      <w:r w:rsidR="00E37B41" w:rsidRPr="00C123B1">
        <w:rPr>
          <w:rFonts w:ascii="Times New Roman" w:eastAsia="SimSun" w:hAnsi="Times New Roman"/>
        </w:rPr>
        <w:t>.</w:t>
      </w:r>
    </w:p>
    <w:sectPr w:rsidR="00D54DBF" w:rsidRPr="00097E9C" w:rsidSect="003C2DE7">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0A3AC" w14:textId="77777777" w:rsidR="009C03A3" w:rsidRDefault="009C03A3" w:rsidP="00D4417E">
      <w:pPr>
        <w:spacing w:after="120"/>
        <w:ind w:left="-2"/>
      </w:pPr>
      <w:r>
        <w:separator/>
      </w:r>
    </w:p>
  </w:endnote>
  <w:endnote w:type="continuationSeparator" w:id="0">
    <w:p w14:paraId="4891EACB" w14:textId="77777777" w:rsidR="009C03A3" w:rsidRDefault="009C03A3" w:rsidP="00D4417E">
      <w:pPr>
        <w:spacing w:after="120"/>
        <w:ind w:left="-2"/>
      </w:pPr>
      <w:r>
        <w:continuationSeparator/>
      </w:r>
    </w:p>
  </w:endnote>
  <w:endnote w:type="continuationNotice" w:id="1">
    <w:p w14:paraId="2E107253" w14:textId="77777777" w:rsidR="009C03A3" w:rsidRDefault="009C03A3"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D4780" w14:textId="77777777" w:rsidR="002975D1" w:rsidRDefault="002975D1" w:rsidP="00104CDF">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E92C6" w14:textId="77777777" w:rsidR="002975D1" w:rsidRDefault="002975D1" w:rsidP="00104CDF">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1CED6" w14:textId="77777777" w:rsidR="002975D1" w:rsidRDefault="002975D1" w:rsidP="00104CDF">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4CBC54" w14:textId="77777777" w:rsidR="009C03A3" w:rsidRDefault="009C03A3" w:rsidP="00D4417E">
      <w:pPr>
        <w:spacing w:after="120"/>
        <w:ind w:left="-2"/>
      </w:pPr>
      <w:r>
        <w:separator/>
      </w:r>
    </w:p>
  </w:footnote>
  <w:footnote w:type="continuationSeparator" w:id="0">
    <w:p w14:paraId="34010C5F" w14:textId="77777777" w:rsidR="009C03A3" w:rsidRDefault="009C03A3" w:rsidP="00D4417E">
      <w:pPr>
        <w:spacing w:after="120"/>
        <w:ind w:left="-2"/>
      </w:pPr>
      <w:r>
        <w:continuationSeparator/>
      </w:r>
    </w:p>
  </w:footnote>
  <w:footnote w:type="continuationNotice" w:id="1">
    <w:p w14:paraId="05E9CF22" w14:textId="77777777" w:rsidR="009C03A3" w:rsidRDefault="009C03A3"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E2404" w14:textId="77777777" w:rsidR="002975D1" w:rsidRPr="001A329E" w:rsidRDefault="002975D1" w:rsidP="00FB5551">
    <w:pPr>
      <w:pStyle w:val="a3"/>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23"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C852DE"/>
    <w:multiLevelType w:val="hybridMultilevel"/>
    <w:tmpl w:val="AAF28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C96635"/>
    <w:multiLevelType w:val="hybridMultilevel"/>
    <w:tmpl w:val="8A22C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0B5718"/>
    <w:multiLevelType w:val="hybridMultilevel"/>
    <w:tmpl w:val="93E65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F73431"/>
    <w:multiLevelType w:val="hybridMultilevel"/>
    <w:tmpl w:val="8E32AD98"/>
    <w:lvl w:ilvl="0" w:tplc="EA148EC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59F607F"/>
    <w:multiLevelType w:val="hybridMultilevel"/>
    <w:tmpl w:val="45EA7AD8"/>
    <w:lvl w:ilvl="0" w:tplc="8BD29FCE">
      <w:numFmt w:val="bullet"/>
      <w:lvlText w:val="-"/>
      <w:lvlJc w:val="left"/>
      <w:pPr>
        <w:ind w:left="800" w:hanging="440"/>
      </w:pPr>
      <w:rPr>
        <w:rFonts w:ascii="DengXian" w:eastAsia="DengXian" w:hAnsi="DengXian" w:cstheme="minorBidi" w:hint="eastAsia"/>
      </w:rPr>
    </w:lvl>
    <w:lvl w:ilvl="1" w:tplc="8BD29FCE">
      <w:numFmt w:val="bullet"/>
      <w:lvlText w:val="-"/>
      <w:lvlJc w:val="left"/>
      <w:pPr>
        <w:ind w:left="1240" w:hanging="440"/>
      </w:pPr>
      <w:rPr>
        <w:rFonts w:ascii="DengXian" w:eastAsia="DengXian" w:hAnsi="DengXian" w:cstheme="minorBidi" w:hint="eastAsia"/>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41"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521BE7"/>
    <w:multiLevelType w:val="multilevel"/>
    <w:tmpl w:val="28B65B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61364532">
    <w:abstractNumId w:val="32"/>
  </w:num>
  <w:num w:numId="2" w16cid:durableId="1383599216">
    <w:abstractNumId w:val="45"/>
  </w:num>
  <w:num w:numId="3" w16cid:durableId="272786465">
    <w:abstractNumId w:val="48"/>
  </w:num>
  <w:num w:numId="4" w16cid:durableId="109513664">
    <w:abstractNumId w:val="46"/>
  </w:num>
  <w:num w:numId="5" w16cid:durableId="410583764">
    <w:abstractNumId w:val="7"/>
  </w:num>
  <w:num w:numId="6" w16cid:durableId="1617633907">
    <w:abstractNumId w:val="11"/>
  </w:num>
  <w:num w:numId="7" w16cid:durableId="352390483">
    <w:abstractNumId w:val="22"/>
  </w:num>
  <w:num w:numId="8" w16cid:durableId="1116021635">
    <w:abstractNumId w:val="24"/>
  </w:num>
  <w:num w:numId="9" w16cid:durableId="44989863">
    <w:abstractNumId w:val="37"/>
  </w:num>
  <w:num w:numId="10" w16cid:durableId="1390105144">
    <w:abstractNumId w:val="44"/>
  </w:num>
  <w:num w:numId="11" w16cid:durableId="1445881110">
    <w:abstractNumId w:val="4"/>
  </w:num>
  <w:num w:numId="12" w16cid:durableId="807012915">
    <w:abstractNumId w:val="25"/>
  </w:num>
  <w:num w:numId="13" w16cid:durableId="1583488511">
    <w:abstractNumId w:val="15"/>
  </w:num>
  <w:num w:numId="14" w16cid:durableId="168182495">
    <w:abstractNumId w:val="2"/>
  </w:num>
  <w:num w:numId="15" w16cid:durableId="2122649540">
    <w:abstractNumId w:val="14"/>
  </w:num>
  <w:num w:numId="16" w16cid:durableId="502161732">
    <w:abstractNumId w:val="10"/>
  </w:num>
  <w:num w:numId="17" w16cid:durableId="2114782027">
    <w:abstractNumId w:val="16"/>
  </w:num>
  <w:num w:numId="18" w16cid:durableId="954022703">
    <w:abstractNumId w:val="6"/>
  </w:num>
  <w:num w:numId="19" w16cid:durableId="2023123288">
    <w:abstractNumId w:val="3"/>
  </w:num>
  <w:num w:numId="20" w16cid:durableId="2008094360">
    <w:abstractNumId w:val="18"/>
  </w:num>
  <w:num w:numId="21" w16cid:durableId="1821456735">
    <w:abstractNumId w:val="13"/>
  </w:num>
  <w:num w:numId="22" w16cid:durableId="383870010">
    <w:abstractNumId w:val="38"/>
  </w:num>
  <w:num w:numId="23" w16cid:durableId="1313949534">
    <w:abstractNumId w:val="41"/>
  </w:num>
  <w:num w:numId="24" w16cid:durableId="85923992">
    <w:abstractNumId w:val="23"/>
  </w:num>
  <w:num w:numId="25" w16cid:durableId="752429722">
    <w:abstractNumId w:val="28"/>
  </w:num>
  <w:num w:numId="26" w16cid:durableId="1643803551">
    <w:abstractNumId w:val="35"/>
  </w:num>
  <w:num w:numId="27" w16cid:durableId="1669939381">
    <w:abstractNumId w:val="26"/>
  </w:num>
  <w:num w:numId="28" w16cid:durableId="1469861471">
    <w:abstractNumId w:val="40"/>
  </w:num>
  <w:num w:numId="29" w16cid:durableId="6445941">
    <w:abstractNumId w:val="43"/>
  </w:num>
  <w:num w:numId="30" w16cid:durableId="1342121952">
    <w:abstractNumId w:val="39"/>
  </w:num>
  <w:num w:numId="31" w16cid:durableId="703335786">
    <w:abstractNumId w:val="27"/>
  </w:num>
  <w:num w:numId="32" w16cid:durableId="303390832">
    <w:abstractNumId w:val="47"/>
  </w:num>
  <w:num w:numId="33" w16cid:durableId="2025091374">
    <w:abstractNumId w:val="36"/>
  </w:num>
  <w:num w:numId="34" w16cid:durableId="430904553">
    <w:abstractNumId w:val="34"/>
  </w:num>
  <w:num w:numId="35" w16cid:durableId="1967467915">
    <w:abstractNumId w:val="21"/>
  </w:num>
  <w:num w:numId="36" w16cid:durableId="1016230475">
    <w:abstractNumId w:val="17"/>
  </w:num>
  <w:num w:numId="37" w16cid:durableId="59210860">
    <w:abstractNumId w:val="8"/>
  </w:num>
  <w:num w:numId="38" w16cid:durableId="2048334844">
    <w:abstractNumId w:val="9"/>
  </w:num>
  <w:num w:numId="39" w16cid:durableId="1061367072">
    <w:abstractNumId w:val="31"/>
  </w:num>
  <w:num w:numId="40" w16cid:durableId="1717775983">
    <w:abstractNumId w:val="1"/>
  </w:num>
  <w:num w:numId="41" w16cid:durableId="184491174">
    <w:abstractNumId w:val="42"/>
  </w:num>
  <w:num w:numId="42" w16cid:durableId="1461455521">
    <w:abstractNumId w:val="19"/>
  </w:num>
  <w:num w:numId="43" w16cid:durableId="1089931524">
    <w:abstractNumId w:val="20"/>
  </w:num>
  <w:num w:numId="44" w16cid:durableId="314115432">
    <w:abstractNumId w:val="5"/>
  </w:num>
  <w:num w:numId="45" w16cid:durableId="1206065129">
    <w:abstractNumId w:val="30"/>
  </w:num>
  <w:num w:numId="46" w16cid:durableId="1018579512">
    <w:abstractNumId w:val="0"/>
  </w:num>
  <w:num w:numId="47" w16cid:durableId="145366399">
    <w:abstractNumId w:val="29"/>
  </w:num>
  <w:num w:numId="48" w16cid:durableId="949168073">
    <w:abstractNumId w:val="33"/>
  </w:num>
  <w:num w:numId="49" w16cid:durableId="25848961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v:textbox inset="5.85pt,.7pt,5.85pt,.7pt"/>
      <o:colormru v:ext="edit" colors="#c7edcc"/>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2C0D"/>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07E4C"/>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36"/>
    <w:rsid w:val="00012BA9"/>
    <w:rsid w:val="00012BC4"/>
    <w:rsid w:val="00012C17"/>
    <w:rsid w:val="00013498"/>
    <w:rsid w:val="000139B6"/>
    <w:rsid w:val="00013FB6"/>
    <w:rsid w:val="00013FE3"/>
    <w:rsid w:val="000142DF"/>
    <w:rsid w:val="0001431A"/>
    <w:rsid w:val="0001436C"/>
    <w:rsid w:val="00014684"/>
    <w:rsid w:val="00014C18"/>
    <w:rsid w:val="00015419"/>
    <w:rsid w:val="000159FF"/>
    <w:rsid w:val="0001610A"/>
    <w:rsid w:val="000161ED"/>
    <w:rsid w:val="000162EF"/>
    <w:rsid w:val="00016319"/>
    <w:rsid w:val="00016444"/>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B58"/>
    <w:rsid w:val="00022C9D"/>
    <w:rsid w:val="00022E1A"/>
    <w:rsid w:val="00022F27"/>
    <w:rsid w:val="00022FF2"/>
    <w:rsid w:val="00023317"/>
    <w:rsid w:val="0002333D"/>
    <w:rsid w:val="000238CC"/>
    <w:rsid w:val="00023C38"/>
    <w:rsid w:val="00023E13"/>
    <w:rsid w:val="00023E9E"/>
    <w:rsid w:val="00023F66"/>
    <w:rsid w:val="000242E9"/>
    <w:rsid w:val="00024353"/>
    <w:rsid w:val="0002469D"/>
    <w:rsid w:val="00024D2B"/>
    <w:rsid w:val="00024F42"/>
    <w:rsid w:val="0002583F"/>
    <w:rsid w:val="00025F79"/>
    <w:rsid w:val="000262F8"/>
    <w:rsid w:val="00026356"/>
    <w:rsid w:val="000266A1"/>
    <w:rsid w:val="00026A0E"/>
    <w:rsid w:val="00026FC0"/>
    <w:rsid w:val="00027449"/>
    <w:rsid w:val="00027603"/>
    <w:rsid w:val="00027AF1"/>
    <w:rsid w:val="000302F9"/>
    <w:rsid w:val="0003062C"/>
    <w:rsid w:val="00030655"/>
    <w:rsid w:val="000306C1"/>
    <w:rsid w:val="000307A0"/>
    <w:rsid w:val="00030A91"/>
    <w:rsid w:val="000312BB"/>
    <w:rsid w:val="00031371"/>
    <w:rsid w:val="000318F1"/>
    <w:rsid w:val="00031A9C"/>
    <w:rsid w:val="00032050"/>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008"/>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C4D"/>
    <w:rsid w:val="00045F8C"/>
    <w:rsid w:val="00046C04"/>
    <w:rsid w:val="00046C9B"/>
    <w:rsid w:val="0004748E"/>
    <w:rsid w:val="00047A45"/>
    <w:rsid w:val="00047FFE"/>
    <w:rsid w:val="000501ED"/>
    <w:rsid w:val="00050238"/>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565"/>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5D3"/>
    <w:rsid w:val="0006076C"/>
    <w:rsid w:val="00060A25"/>
    <w:rsid w:val="00060A42"/>
    <w:rsid w:val="00060B32"/>
    <w:rsid w:val="00060DC8"/>
    <w:rsid w:val="00061043"/>
    <w:rsid w:val="00061428"/>
    <w:rsid w:val="000615BF"/>
    <w:rsid w:val="00061811"/>
    <w:rsid w:val="00061E8F"/>
    <w:rsid w:val="000620EB"/>
    <w:rsid w:val="00062641"/>
    <w:rsid w:val="000628E7"/>
    <w:rsid w:val="00062CDA"/>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6EB"/>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1BD7"/>
    <w:rsid w:val="00072538"/>
    <w:rsid w:val="000725C5"/>
    <w:rsid w:val="00072609"/>
    <w:rsid w:val="00072F78"/>
    <w:rsid w:val="00072FED"/>
    <w:rsid w:val="00073505"/>
    <w:rsid w:val="00073511"/>
    <w:rsid w:val="000737BB"/>
    <w:rsid w:val="00073868"/>
    <w:rsid w:val="000739C3"/>
    <w:rsid w:val="00073EDF"/>
    <w:rsid w:val="00073EEF"/>
    <w:rsid w:val="00074092"/>
    <w:rsid w:val="00074480"/>
    <w:rsid w:val="000744AF"/>
    <w:rsid w:val="00074A84"/>
    <w:rsid w:val="00074F9A"/>
    <w:rsid w:val="00075397"/>
    <w:rsid w:val="00075508"/>
    <w:rsid w:val="000757A7"/>
    <w:rsid w:val="00075858"/>
    <w:rsid w:val="00075939"/>
    <w:rsid w:val="00075A72"/>
    <w:rsid w:val="00075D3B"/>
    <w:rsid w:val="00075DC1"/>
    <w:rsid w:val="00076054"/>
    <w:rsid w:val="000766F5"/>
    <w:rsid w:val="00076870"/>
    <w:rsid w:val="00076B46"/>
    <w:rsid w:val="00076FDE"/>
    <w:rsid w:val="000774F0"/>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4FE"/>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52D"/>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692"/>
    <w:rsid w:val="000927BA"/>
    <w:rsid w:val="00092A4A"/>
    <w:rsid w:val="0009369C"/>
    <w:rsid w:val="000936B0"/>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3CB"/>
    <w:rsid w:val="00096FC6"/>
    <w:rsid w:val="00097128"/>
    <w:rsid w:val="00097141"/>
    <w:rsid w:val="000971AD"/>
    <w:rsid w:val="00097D5F"/>
    <w:rsid w:val="00097E9C"/>
    <w:rsid w:val="000A0363"/>
    <w:rsid w:val="000A0665"/>
    <w:rsid w:val="000A0BFF"/>
    <w:rsid w:val="000A0E25"/>
    <w:rsid w:val="000A1177"/>
    <w:rsid w:val="000A1A38"/>
    <w:rsid w:val="000A1AF5"/>
    <w:rsid w:val="000A1D32"/>
    <w:rsid w:val="000A1F8B"/>
    <w:rsid w:val="000A216E"/>
    <w:rsid w:val="000A2238"/>
    <w:rsid w:val="000A2789"/>
    <w:rsid w:val="000A2B0B"/>
    <w:rsid w:val="000A2B74"/>
    <w:rsid w:val="000A2D4C"/>
    <w:rsid w:val="000A340C"/>
    <w:rsid w:val="000A3411"/>
    <w:rsid w:val="000A3443"/>
    <w:rsid w:val="000A37F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14F"/>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5BB"/>
    <w:rsid w:val="000C7BA8"/>
    <w:rsid w:val="000C7C0C"/>
    <w:rsid w:val="000C7F59"/>
    <w:rsid w:val="000D011B"/>
    <w:rsid w:val="000D04C7"/>
    <w:rsid w:val="000D05C2"/>
    <w:rsid w:val="000D0A40"/>
    <w:rsid w:val="000D0A49"/>
    <w:rsid w:val="000D0BB0"/>
    <w:rsid w:val="000D0D36"/>
    <w:rsid w:val="000D0DC5"/>
    <w:rsid w:val="000D179B"/>
    <w:rsid w:val="000D1918"/>
    <w:rsid w:val="000D193E"/>
    <w:rsid w:val="000D1A98"/>
    <w:rsid w:val="000D1AC4"/>
    <w:rsid w:val="000D1D70"/>
    <w:rsid w:val="000D34F6"/>
    <w:rsid w:val="000D38A1"/>
    <w:rsid w:val="000D40E9"/>
    <w:rsid w:val="000D484E"/>
    <w:rsid w:val="000D52D5"/>
    <w:rsid w:val="000D5424"/>
    <w:rsid w:val="000D5909"/>
    <w:rsid w:val="000D625C"/>
    <w:rsid w:val="000D662F"/>
    <w:rsid w:val="000D6C98"/>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8D5"/>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67BC"/>
    <w:rsid w:val="0010729F"/>
    <w:rsid w:val="00107603"/>
    <w:rsid w:val="00107733"/>
    <w:rsid w:val="00110194"/>
    <w:rsid w:val="001104DD"/>
    <w:rsid w:val="00110795"/>
    <w:rsid w:val="001108EB"/>
    <w:rsid w:val="0011094B"/>
    <w:rsid w:val="00110CBA"/>
    <w:rsid w:val="00110F3F"/>
    <w:rsid w:val="0011193B"/>
    <w:rsid w:val="00111AF7"/>
    <w:rsid w:val="00111D25"/>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A97"/>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8FA"/>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79A"/>
    <w:rsid w:val="00130A09"/>
    <w:rsid w:val="00130B8E"/>
    <w:rsid w:val="00131590"/>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D0F"/>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6EA"/>
    <w:rsid w:val="00137F14"/>
    <w:rsid w:val="00140551"/>
    <w:rsid w:val="0014055E"/>
    <w:rsid w:val="0014084E"/>
    <w:rsid w:val="00140C34"/>
    <w:rsid w:val="00140F11"/>
    <w:rsid w:val="0014112C"/>
    <w:rsid w:val="00141295"/>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4A5"/>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2C3"/>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AC7"/>
    <w:rsid w:val="00161453"/>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3A4"/>
    <w:rsid w:val="00165B9E"/>
    <w:rsid w:val="00165D8C"/>
    <w:rsid w:val="00165DD7"/>
    <w:rsid w:val="00165E0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680"/>
    <w:rsid w:val="00172723"/>
    <w:rsid w:val="00172728"/>
    <w:rsid w:val="00172A27"/>
    <w:rsid w:val="00172BFC"/>
    <w:rsid w:val="00172D3A"/>
    <w:rsid w:val="00172F72"/>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56C"/>
    <w:rsid w:val="00176743"/>
    <w:rsid w:val="0017687D"/>
    <w:rsid w:val="00176E19"/>
    <w:rsid w:val="001770E7"/>
    <w:rsid w:val="0017726E"/>
    <w:rsid w:val="0017766A"/>
    <w:rsid w:val="001777D6"/>
    <w:rsid w:val="0017784C"/>
    <w:rsid w:val="00177949"/>
    <w:rsid w:val="001800C2"/>
    <w:rsid w:val="00180877"/>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BFA"/>
    <w:rsid w:val="00195D52"/>
    <w:rsid w:val="00195F97"/>
    <w:rsid w:val="0019608F"/>
    <w:rsid w:val="001963A4"/>
    <w:rsid w:val="001965EC"/>
    <w:rsid w:val="00196BF6"/>
    <w:rsid w:val="00196D79"/>
    <w:rsid w:val="00197327"/>
    <w:rsid w:val="001975A6"/>
    <w:rsid w:val="001979AE"/>
    <w:rsid w:val="00197C69"/>
    <w:rsid w:val="00197C83"/>
    <w:rsid w:val="00197EB0"/>
    <w:rsid w:val="00197F6E"/>
    <w:rsid w:val="001A0216"/>
    <w:rsid w:val="001A0638"/>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6C"/>
    <w:rsid w:val="001B1DF0"/>
    <w:rsid w:val="001B1EF8"/>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82F"/>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E25"/>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6F73"/>
    <w:rsid w:val="001D7741"/>
    <w:rsid w:val="001D79BA"/>
    <w:rsid w:val="001D7C43"/>
    <w:rsid w:val="001D7D04"/>
    <w:rsid w:val="001D7DE6"/>
    <w:rsid w:val="001E021E"/>
    <w:rsid w:val="001E0255"/>
    <w:rsid w:val="001E0483"/>
    <w:rsid w:val="001E0836"/>
    <w:rsid w:val="001E09F6"/>
    <w:rsid w:val="001E0AB8"/>
    <w:rsid w:val="001E0B62"/>
    <w:rsid w:val="001E0BD5"/>
    <w:rsid w:val="001E0C5D"/>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620"/>
    <w:rsid w:val="001E3B7F"/>
    <w:rsid w:val="001E3E44"/>
    <w:rsid w:val="001E3EAB"/>
    <w:rsid w:val="001E3EDF"/>
    <w:rsid w:val="001E4119"/>
    <w:rsid w:val="001E47D1"/>
    <w:rsid w:val="001E48DD"/>
    <w:rsid w:val="001E4C30"/>
    <w:rsid w:val="001E4D29"/>
    <w:rsid w:val="001E52E6"/>
    <w:rsid w:val="001E558B"/>
    <w:rsid w:val="001E5887"/>
    <w:rsid w:val="001E5C84"/>
    <w:rsid w:val="001E5D16"/>
    <w:rsid w:val="001E62B0"/>
    <w:rsid w:val="001E6505"/>
    <w:rsid w:val="001E65C5"/>
    <w:rsid w:val="001E6DEE"/>
    <w:rsid w:val="001E7019"/>
    <w:rsid w:val="001E705E"/>
    <w:rsid w:val="001E744C"/>
    <w:rsid w:val="001E77FA"/>
    <w:rsid w:val="001E7A1B"/>
    <w:rsid w:val="001E7D08"/>
    <w:rsid w:val="001E7EE3"/>
    <w:rsid w:val="001E7F14"/>
    <w:rsid w:val="001E7FBB"/>
    <w:rsid w:val="001F022D"/>
    <w:rsid w:val="001F0626"/>
    <w:rsid w:val="001F0632"/>
    <w:rsid w:val="001F096E"/>
    <w:rsid w:val="001F0B93"/>
    <w:rsid w:val="001F0D83"/>
    <w:rsid w:val="001F10E7"/>
    <w:rsid w:val="001F155E"/>
    <w:rsid w:val="001F1A1E"/>
    <w:rsid w:val="001F1A60"/>
    <w:rsid w:val="001F1B16"/>
    <w:rsid w:val="001F1B21"/>
    <w:rsid w:val="001F1BB9"/>
    <w:rsid w:val="001F1CE8"/>
    <w:rsid w:val="001F1E39"/>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96D"/>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2A2"/>
    <w:rsid w:val="002003A0"/>
    <w:rsid w:val="002004D6"/>
    <w:rsid w:val="002006FE"/>
    <w:rsid w:val="0020080D"/>
    <w:rsid w:val="00200817"/>
    <w:rsid w:val="00200A90"/>
    <w:rsid w:val="00200F2A"/>
    <w:rsid w:val="00200F53"/>
    <w:rsid w:val="00201477"/>
    <w:rsid w:val="002019E1"/>
    <w:rsid w:val="00201C2B"/>
    <w:rsid w:val="00201C75"/>
    <w:rsid w:val="00201EB8"/>
    <w:rsid w:val="002022A0"/>
    <w:rsid w:val="002022E8"/>
    <w:rsid w:val="0020243D"/>
    <w:rsid w:val="00202532"/>
    <w:rsid w:val="00202592"/>
    <w:rsid w:val="0020290A"/>
    <w:rsid w:val="0020295B"/>
    <w:rsid w:val="00202C48"/>
    <w:rsid w:val="00202D13"/>
    <w:rsid w:val="002031E9"/>
    <w:rsid w:val="0020351E"/>
    <w:rsid w:val="00203921"/>
    <w:rsid w:val="002039A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33"/>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690"/>
    <w:rsid w:val="0021395C"/>
    <w:rsid w:val="00214019"/>
    <w:rsid w:val="0021430C"/>
    <w:rsid w:val="00214603"/>
    <w:rsid w:val="0021468E"/>
    <w:rsid w:val="00214C63"/>
    <w:rsid w:val="00214D5F"/>
    <w:rsid w:val="00215019"/>
    <w:rsid w:val="002151E6"/>
    <w:rsid w:val="0021595D"/>
    <w:rsid w:val="00215A03"/>
    <w:rsid w:val="00215A60"/>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B63"/>
    <w:rsid w:val="00220D2C"/>
    <w:rsid w:val="00220D58"/>
    <w:rsid w:val="00220EFA"/>
    <w:rsid w:val="00220F0A"/>
    <w:rsid w:val="00221693"/>
    <w:rsid w:val="002219AC"/>
    <w:rsid w:val="00221A37"/>
    <w:rsid w:val="00221F8C"/>
    <w:rsid w:val="002220F3"/>
    <w:rsid w:val="0022210F"/>
    <w:rsid w:val="002221E9"/>
    <w:rsid w:val="00222932"/>
    <w:rsid w:val="00222B26"/>
    <w:rsid w:val="00222E3A"/>
    <w:rsid w:val="00222EAA"/>
    <w:rsid w:val="002230C0"/>
    <w:rsid w:val="002232C6"/>
    <w:rsid w:val="00223A25"/>
    <w:rsid w:val="00223B29"/>
    <w:rsid w:val="00223C5E"/>
    <w:rsid w:val="00223F22"/>
    <w:rsid w:val="00224A73"/>
    <w:rsid w:val="00224AAD"/>
    <w:rsid w:val="00224E1F"/>
    <w:rsid w:val="00224F2F"/>
    <w:rsid w:val="00224FA3"/>
    <w:rsid w:val="00225398"/>
    <w:rsid w:val="00225AE8"/>
    <w:rsid w:val="00225BF6"/>
    <w:rsid w:val="00226137"/>
    <w:rsid w:val="00226739"/>
    <w:rsid w:val="002267D5"/>
    <w:rsid w:val="002274B4"/>
    <w:rsid w:val="00227AB1"/>
    <w:rsid w:val="00227B07"/>
    <w:rsid w:val="00227CF1"/>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5C8"/>
    <w:rsid w:val="00233AE4"/>
    <w:rsid w:val="00233DCB"/>
    <w:rsid w:val="00233E42"/>
    <w:rsid w:val="00233E6A"/>
    <w:rsid w:val="00234013"/>
    <w:rsid w:val="00234056"/>
    <w:rsid w:val="00234541"/>
    <w:rsid w:val="00234ACA"/>
    <w:rsid w:val="00234B9E"/>
    <w:rsid w:val="002350A0"/>
    <w:rsid w:val="00235446"/>
    <w:rsid w:val="00235763"/>
    <w:rsid w:val="00235CD6"/>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0A7"/>
    <w:rsid w:val="00240A74"/>
    <w:rsid w:val="00240DB5"/>
    <w:rsid w:val="00240E71"/>
    <w:rsid w:val="00242455"/>
    <w:rsid w:val="00242A63"/>
    <w:rsid w:val="00242AD0"/>
    <w:rsid w:val="00242D34"/>
    <w:rsid w:val="00244265"/>
    <w:rsid w:val="0024496B"/>
    <w:rsid w:val="00244A48"/>
    <w:rsid w:val="00244BBA"/>
    <w:rsid w:val="00244ED4"/>
    <w:rsid w:val="00245095"/>
    <w:rsid w:val="002453C9"/>
    <w:rsid w:val="002453DC"/>
    <w:rsid w:val="00245785"/>
    <w:rsid w:val="00245982"/>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64"/>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9A8"/>
    <w:rsid w:val="00266D0D"/>
    <w:rsid w:val="00266FD0"/>
    <w:rsid w:val="002670C5"/>
    <w:rsid w:val="00267447"/>
    <w:rsid w:val="0026785C"/>
    <w:rsid w:val="00267A8B"/>
    <w:rsid w:val="00270A55"/>
    <w:rsid w:val="00270A9C"/>
    <w:rsid w:val="00270C8E"/>
    <w:rsid w:val="0027109A"/>
    <w:rsid w:val="002713AB"/>
    <w:rsid w:val="00271507"/>
    <w:rsid w:val="0027165A"/>
    <w:rsid w:val="00271991"/>
    <w:rsid w:val="00271DBA"/>
    <w:rsid w:val="00272027"/>
    <w:rsid w:val="00272211"/>
    <w:rsid w:val="0027221D"/>
    <w:rsid w:val="0027239D"/>
    <w:rsid w:val="002724DC"/>
    <w:rsid w:val="00272B11"/>
    <w:rsid w:val="0027314A"/>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B18"/>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C5F"/>
    <w:rsid w:val="00287D5C"/>
    <w:rsid w:val="00287DFD"/>
    <w:rsid w:val="00287E83"/>
    <w:rsid w:val="002900D7"/>
    <w:rsid w:val="0029016A"/>
    <w:rsid w:val="00290207"/>
    <w:rsid w:val="00290284"/>
    <w:rsid w:val="00290313"/>
    <w:rsid w:val="002903E9"/>
    <w:rsid w:val="002904C6"/>
    <w:rsid w:val="00290883"/>
    <w:rsid w:val="00290D11"/>
    <w:rsid w:val="00290E59"/>
    <w:rsid w:val="00290F0B"/>
    <w:rsid w:val="002915F5"/>
    <w:rsid w:val="00291710"/>
    <w:rsid w:val="00291A06"/>
    <w:rsid w:val="00291F6E"/>
    <w:rsid w:val="00292168"/>
    <w:rsid w:val="0029255D"/>
    <w:rsid w:val="0029345F"/>
    <w:rsid w:val="00293892"/>
    <w:rsid w:val="002938C5"/>
    <w:rsid w:val="002939DC"/>
    <w:rsid w:val="00293BFD"/>
    <w:rsid w:val="00293E41"/>
    <w:rsid w:val="00294001"/>
    <w:rsid w:val="00294136"/>
    <w:rsid w:val="0029433F"/>
    <w:rsid w:val="00294E28"/>
    <w:rsid w:val="00295091"/>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1D4"/>
    <w:rsid w:val="002A42A1"/>
    <w:rsid w:val="002A43CD"/>
    <w:rsid w:val="002A44A0"/>
    <w:rsid w:val="002A4AB5"/>
    <w:rsid w:val="002A4F89"/>
    <w:rsid w:val="002A552C"/>
    <w:rsid w:val="002A5562"/>
    <w:rsid w:val="002A579E"/>
    <w:rsid w:val="002A57C7"/>
    <w:rsid w:val="002A59A2"/>
    <w:rsid w:val="002A60C0"/>
    <w:rsid w:val="002A6124"/>
    <w:rsid w:val="002A6359"/>
    <w:rsid w:val="002A64E2"/>
    <w:rsid w:val="002A6A63"/>
    <w:rsid w:val="002A6F54"/>
    <w:rsid w:val="002A71B9"/>
    <w:rsid w:val="002A7B12"/>
    <w:rsid w:val="002A7BAB"/>
    <w:rsid w:val="002A7C52"/>
    <w:rsid w:val="002A7E7C"/>
    <w:rsid w:val="002B0314"/>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02A"/>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273"/>
    <w:rsid w:val="002C0E59"/>
    <w:rsid w:val="002C0F50"/>
    <w:rsid w:val="002C12A6"/>
    <w:rsid w:val="002C14EB"/>
    <w:rsid w:val="002C1DA7"/>
    <w:rsid w:val="002C1F6C"/>
    <w:rsid w:val="002C1FAF"/>
    <w:rsid w:val="002C21F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7B4"/>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DD7"/>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9EC"/>
    <w:rsid w:val="002E0A17"/>
    <w:rsid w:val="002E0D73"/>
    <w:rsid w:val="002E0E29"/>
    <w:rsid w:val="002E0E81"/>
    <w:rsid w:val="002E0F24"/>
    <w:rsid w:val="002E1022"/>
    <w:rsid w:val="002E123C"/>
    <w:rsid w:val="002E18BE"/>
    <w:rsid w:val="002E1ABC"/>
    <w:rsid w:val="002E1CC1"/>
    <w:rsid w:val="002E1D22"/>
    <w:rsid w:val="002E1D6F"/>
    <w:rsid w:val="002E1F7B"/>
    <w:rsid w:val="002E2021"/>
    <w:rsid w:val="002E2603"/>
    <w:rsid w:val="002E2E2D"/>
    <w:rsid w:val="002E330B"/>
    <w:rsid w:val="002E337F"/>
    <w:rsid w:val="002E3626"/>
    <w:rsid w:val="002E3862"/>
    <w:rsid w:val="002E3DCA"/>
    <w:rsid w:val="002E480B"/>
    <w:rsid w:val="002E4B8B"/>
    <w:rsid w:val="002E4D82"/>
    <w:rsid w:val="002E5866"/>
    <w:rsid w:val="002E5C01"/>
    <w:rsid w:val="002E5C47"/>
    <w:rsid w:val="002E5F5F"/>
    <w:rsid w:val="002E608C"/>
    <w:rsid w:val="002E60DF"/>
    <w:rsid w:val="002E61F2"/>
    <w:rsid w:val="002E6268"/>
    <w:rsid w:val="002E6968"/>
    <w:rsid w:val="002E69C5"/>
    <w:rsid w:val="002E69F0"/>
    <w:rsid w:val="002E6B7F"/>
    <w:rsid w:val="002E7E65"/>
    <w:rsid w:val="002F02EF"/>
    <w:rsid w:val="002F035C"/>
    <w:rsid w:val="002F0829"/>
    <w:rsid w:val="002F0B10"/>
    <w:rsid w:val="002F0B25"/>
    <w:rsid w:val="002F1064"/>
    <w:rsid w:val="002F1140"/>
    <w:rsid w:val="002F1387"/>
    <w:rsid w:val="002F1494"/>
    <w:rsid w:val="002F2132"/>
    <w:rsid w:val="002F2467"/>
    <w:rsid w:val="002F2D60"/>
    <w:rsid w:val="002F2E5B"/>
    <w:rsid w:val="002F30C9"/>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BD3"/>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5F0F"/>
    <w:rsid w:val="00306158"/>
    <w:rsid w:val="00306959"/>
    <w:rsid w:val="00306DF6"/>
    <w:rsid w:val="00306F02"/>
    <w:rsid w:val="003072FA"/>
    <w:rsid w:val="00307395"/>
    <w:rsid w:val="00307FAA"/>
    <w:rsid w:val="00310071"/>
    <w:rsid w:val="003101FE"/>
    <w:rsid w:val="003103DA"/>
    <w:rsid w:val="00310981"/>
    <w:rsid w:val="00310A0E"/>
    <w:rsid w:val="00311155"/>
    <w:rsid w:val="003112D9"/>
    <w:rsid w:val="0031166C"/>
    <w:rsid w:val="003116CB"/>
    <w:rsid w:val="003116FD"/>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51D"/>
    <w:rsid w:val="00322666"/>
    <w:rsid w:val="00322E88"/>
    <w:rsid w:val="00322EA9"/>
    <w:rsid w:val="003230C9"/>
    <w:rsid w:val="003236B4"/>
    <w:rsid w:val="003236E4"/>
    <w:rsid w:val="00323CC3"/>
    <w:rsid w:val="00323E2E"/>
    <w:rsid w:val="00324095"/>
    <w:rsid w:val="003243A4"/>
    <w:rsid w:val="0032444B"/>
    <w:rsid w:val="0032455C"/>
    <w:rsid w:val="003248AD"/>
    <w:rsid w:val="003248BD"/>
    <w:rsid w:val="003249AE"/>
    <w:rsid w:val="003249C3"/>
    <w:rsid w:val="00324AA9"/>
    <w:rsid w:val="00324B1A"/>
    <w:rsid w:val="00324CD7"/>
    <w:rsid w:val="00324DE8"/>
    <w:rsid w:val="00324F09"/>
    <w:rsid w:val="00325065"/>
    <w:rsid w:val="003251CC"/>
    <w:rsid w:val="00325385"/>
    <w:rsid w:val="003254CB"/>
    <w:rsid w:val="0032550C"/>
    <w:rsid w:val="0032597B"/>
    <w:rsid w:val="00325A46"/>
    <w:rsid w:val="00325DB1"/>
    <w:rsid w:val="003265B6"/>
    <w:rsid w:val="00326898"/>
    <w:rsid w:val="00326EB0"/>
    <w:rsid w:val="003270A3"/>
    <w:rsid w:val="0032796A"/>
    <w:rsid w:val="00327AD4"/>
    <w:rsid w:val="00327D38"/>
    <w:rsid w:val="00327F79"/>
    <w:rsid w:val="003300D2"/>
    <w:rsid w:val="0033010F"/>
    <w:rsid w:val="0033048F"/>
    <w:rsid w:val="00330C52"/>
    <w:rsid w:val="00330F03"/>
    <w:rsid w:val="003312B9"/>
    <w:rsid w:val="0033158B"/>
    <w:rsid w:val="00331AF5"/>
    <w:rsid w:val="00332127"/>
    <w:rsid w:val="00332222"/>
    <w:rsid w:val="00332356"/>
    <w:rsid w:val="00332423"/>
    <w:rsid w:val="003325AA"/>
    <w:rsid w:val="00332841"/>
    <w:rsid w:val="00332CEB"/>
    <w:rsid w:val="00333F72"/>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68D"/>
    <w:rsid w:val="00337A4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2B9"/>
    <w:rsid w:val="00344456"/>
    <w:rsid w:val="00344651"/>
    <w:rsid w:val="00344E06"/>
    <w:rsid w:val="00344EA7"/>
    <w:rsid w:val="00345009"/>
    <w:rsid w:val="003450B4"/>
    <w:rsid w:val="003453ED"/>
    <w:rsid w:val="0034581A"/>
    <w:rsid w:val="0034616E"/>
    <w:rsid w:val="003463A9"/>
    <w:rsid w:val="00346688"/>
    <w:rsid w:val="00346F69"/>
    <w:rsid w:val="003470AA"/>
    <w:rsid w:val="003471FA"/>
    <w:rsid w:val="0034749C"/>
    <w:rsid w:val="00347865"/>
    <w:rsid w:val="0034788B"/>
    <w:rsid w:val="00347C74"/>
    <w:rsid w:val="00347D0A"/>
    <w:rsid w:val="00347ECD"/>
    <w:rsid w:val="00350488"/>
    <w:rsid w:val="00350637"/>
    <w:rsid w:val="003508E5"/>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49E"/>
    <w:rsid w:val="0035360F"/>
    <w:rsid w:val="0035382B"/>
    <w:rsid w:val="00353D62"/>
    <w:rsid w:val="00353EF3"/>
    <w:rsid w:val="003541A5"/>
    <w:rsid w:val="0035487B"/>
    <w:rsid w:val="00354A2A"/>
    <w:rsid w:val="00354CED"/>
    <w:rsid w:val="00355067"/>
    <w:rsid w:val="0035533F"/>
    <w:rsid w:val="00355FDC"/>
    <w:rsid w:val="003562EE"/>
    <w:rsid w:val="003569CB"/>
    <w:rsid w:val="00356ACD"/>
    <w:rsid w:val="00356FB8"/>
    <w:rsid w:val="003573B0"/>
    <w:rsid w:val="003575F9"/>
    <w:rsid w:val="003576A9"/>
    <w:rsid w:val="00357824"/>
    <w:rsid w:val="00357E99"/>
    <w:rsid w:val="003606D7"/>
    <w:rsid w:val="00360FC4"/>
    <w:rsid w:val="003611FF"/>
    <w:rsid w:val="0036134C"/>
    <w:rsid w:val="00361A03"/>
    <w:rsid w:val="00361DD0"/>
    <w:rsid w:val="00362115"/>
    <w:rsid w:val="00362200"/>
    <w:rsid w:val="003623B1"/>
    <w:rsid w:val="003624B9"/>
    <w:rsid w:val="0036278F"/>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75D"/>
    <w:rsid w:val="003718DA"/>
    <w:rsid w:val="00371C49"/>
    <w:rsid w:val="00371F89"/>
    <w:rsid w:val="0037235F"/>
    <w:rsid w:val="003725A9"/>
    <w:rsid w:val="00372C33"/>
    <w:rsid w:val="00372F4D"/>
    <w:rsid w:val="003730C1"/>
    <w:rsid w:val="003736CA"/>
    <w:rsid w:val="00373D58"/>
    <w:rsid w:val="00373F8F"/>
    <w:rsid w:val="00373FF0"/>
    <w:rsid w:val="00374034"/>
    <w:rsid w:val="003748AB"/>
    <w:rsid w:val="00375032"/>
    <w:rsid w:val="0037521B"/>
    <w:rsid w:val="00375270"/>
    <w:rsid w:val="003757EF"/>
    <w:rsid w:val="00375B41"/>
    <w:rsid w:val="003761C6"/>
    <w:rsid w:val="00376266"/>
    <w:rsid w:val="003762D6"/>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343"/>
    <w:rsid w:val="00383A7A"/>
    <w:rsid w:val="00383BE4"/>
    <w:rsid w:val="00383D7D"/>
    <w:rsid w:val="00383F2E"/>
    <w:rsid w:val="003843DA"/>
    <w:rsid w:val="0038471C"/>
    <w:rsid w:val="00384CFA"/>
    <w:rsid w:val="003850E9"/>
    <w:rsid w:val="00385F5F"/>
    <w:rsid w:val="00386993"/>
    <w:rsid w:val="00386DC8"/>
    <w:rsid w:val="0038752F"/>
    <w:rsid w:val="0038772E"/>
    <w:rsid w:val="003879C2"/>
    <w:rsid w:val="00387A2E"/>
    <w:rsid w:val="003902FE"/>
    <w:rsid w:val="00390389"/>
    <w:rsid w:val="003905F2"/>
    <w:rsid w:val="0039086B"/>
    <w:rsid w:val="0039087A"/>
    <w:rsid w:val="003909AE"/>
    <w:rsid w:val="003909B3"/>
    <w:rsid w:val="003909EF"/>
    <w:rsid w:val="00390E59"/>
    <w:rsid w:val="0039120D"/>
    <w:rsid w:val="0039161D"/>
    <w:rsid w:val="003918D5"/>
    <w:rsid w:val="00391906"/>
    <w:rsid w:val="00391A63"/>
    <w:rsid w:val="00391AC1"/>
    <w:rsid w:val="00391BEA"/>
    <w:rsid w:val="003920B7"/>
    <w:rsid w:val="0039234A"/>
    <w:rsid w:val="0039249F"/>
    <w:rsid w:val="0039263F"/>
    <w:rsid w:val="00392975"/>
    <w:rsid w:val="00392DA3"/>
    <w:rsid w:val="00393632"/>
    <w:rsid w:val="00393811"/>
    <w:rsid w:val="00393B1F"/>
    <w:rsid w:val="00393CBB"/>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072"/>
    <w:rsid w:val="003A21C7"/>
    <w:rsid w:val="003A2706"/>
    <w:rsid w:val="003A27EF"/>
    <w:rsid w:val="003A2995"/>
    <w:rsid w:val="003A2A23"/>
    <w:rsid w:val="003A2C32"/>
    <w:rsid w:val="003A2C82"/>
    <w:rsid w:val="003A2E35"/>
    <w:rsid w:val="003A34CF"/>
    <w:rsid w:val="003A38EE"/>
    <w:rsid w:val="003A39EC"/>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D9E"/>
    <w:rsid w:val="003A5E94"/>
    <w:rsid w:val="003A6288"/>
    <w:rsid w:val="003A62C3"/>
    <w:rsid w:val="003A6590"/>
    <w:rsid w:val="003A6C16"/>
    <w:rsid w:val="003A7463"/>
    <w:rsid w:val="003A7ADD"/>
    <w:rsid w:val="003A7C85"/>
    <w:rsid w:val="003B018C"/>
    <w:rsid w:val="003B0260"/>
    <w:rsid w:val="003B04EA"/>
    <w:rsid w:val="003B06DC"/>
    <w:rsid w:val="003B0A59"/>
    <w:rsid w:val="003B169F"/>
    <w:rsid w:val="003B16DA"/>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2DE7"/>
    <w:rsid w:val="003C3175"/>
    <w:rsid w:val="003C3198"/>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45D"/>
    <w:rsid w:val="003C7740"/>
    <w:rsid w:val="003C7A91"/>
    <w:rsid w:val="003C7D4A"/>
    <w:rsid w:val="003D01CE"/>
    <w:rsid w:val="003D1030"/>
    <w:rsid w:val="003D10DD"/>
    <w:rsid w:val="003D1434"/>
    <w:rsid w:val="003D14A2"/>
    <w:rsid w:val="003D1770"/>
    <w:rsid w:val="003D190B"/>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5F0E"/>
    <w:rsid w:val="003D62E6"/>
    <w:rsid w:val="003D6305"/>
    <w:rsid w:val="003D6D5C"/>
    <w:rsid w:val="003D790E"/>
    <w:rsid w:val="003D7EFC"/>
    <w:rsid w:val="003E0371"/>
    <w:rsid w:val="003E081A"/>
    <w:rsid w:val="003E0858"/>
    <w:rsid w:val="003E089E"/>
    <w:rsid w:val="003E09C6"/>
    <w:rsid w:val="003E0C36"/>
    <w:rsid w:val="003E1063"/>
    <w:rsid w:val="003E12C7"/>
    <w:rsid w:val="003E12CE"/>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48C"/>
    <w:rsid w:val="003E564B"/>
    <w:rsid w:val="003E5B2F"/>
    <w:rsid w:val="003E5B9A"/>
    <w:rsid w:val="003E5E75"/>
    <w:rsid w:val="003E623C"/>
    <w:rsid w:val="003E6388"/>
    <w:rsid w:val="003E65A7"/>
    <w:rsid w:val="003E67DF"/>
    <w:rsid w:val="003E689D"/>
    <w:rsid w:val="003E68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A3B"/>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F6"/>
    <w:rsid w:val="00404FD9"/>
    <w:rsid w:val="00405172"/>
    <w:rsid w:val="0040528E"/>
    <w:rsid w:val="004055E5"/>
    <w:rsid w:val="004056DA"/>
    <w:rsid w:val="00405C40"/>
    <w:rsid w:val="00405DE4"/>
    <w:rsid w:val="00405DE5"/>
    <w:rsid w:val="00406560"/>
    <w:rsid w:val="004068F3"/>
    <w:rsid w:val="00406A08"/>
    <w:rsid w:val="00406B05"/>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304"/>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1F66"/>
    <w:rsid w:val="0042204A"/>
    <w:rsid w:val="004220AD"/>
    <w:rsid w:val="004223D4"/>
    <w:rsid w:val="004223E4"/>
    <w:rsid w:val="00422B53"/>
    <w:rsid w:val="00422D3A"/>
    <w:rsid w:val="00422F04"/>
    <w:rsid w:val="00423654"/>
    <w:rsid w:val="00423CD3"/>
    <w:rsid w:val="00424117"/>
    <w:rsid w:val="0042411B"/>
    <w:rsid w:val="004241FE"/>
    <w:rsid w:val="00424E5D"/>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C9A"/>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16C"/>
    <w:rsid w:val="004454AC"/>
    <w:rsid w:val="00445525"/>
    <w:rsid w:val="004457F9"/>
    <w:rsid w:val="00445EB4"/>
    <w:rsid w:val="004464FB"/>
    <w:rsid w:val="00446694"/>
    <w:rsid w:val="0044691F"/>
    <w:rsid w:val="00446A89"/>
    <w:rsid w:val="00446AA4"/>
    <w:rsid w:val="00446B89"/>
    <w:rsid w:val="00446D36"/>
    <w:rsid w:val="00446DA7"/>
    <w:rsid w:val="004471BA"/>
    <w:rsid w:val="00447781"/>
    <w:rsid w:val="004501FB"/>
    <w:rsid w:val="004504DE"/>
    <w:rsid w:val="004508E1"/>
    <w:rsid w:val="004508F2"/>
    <w:rsid w:val="00450F17"/>
    <w:rsid w:val="00450F34"/>
    <w:rsid w:val="0045127B"/>
    <w:rsid w:val="00451296"/>
    <w:rsid w:val="0045144D"/>
    <w:rsid w:val="00451715"/>
    <w:rsid w:val="00451B31"/>
    <w:rsid w:val="00452025"/>
    <w:rsid w:val="00452083"/>
    <w:rsid w:val="00452304"/>
    <w:rsid w:val="0045230A"/>
    <w:rsid w:val="00452ABE"/>
    <w:rsid w:val="00452BE0"/>
    <w:rsid w:val="00452C6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50"/>
    <w:rsid w:val="004624AD"/>
    <w:rsid w:val="0046254C"/>
    <w:rsid w:val="00462AF6"/>
    <w:rsid w:val="004635F6"/>
    <w:rsid w:val="00463DEA"/>
    <w:rsid w:val="0046428D"/>
    <w:rsid w:val="0046478E"/>
    <w:rsid w:val="00464BD5"/>
    <w:rsid w:val="004654CF"/>
    <w:rsid w:val="00465877"/>
    <w:rsid w:val="00465AE7"/>
    <w:rsid w:val="00465D62"/>
    <w:rsid w:val="004660FC"/>
    <w:rsid w:val="00466247"/>
    <w:rsid w:val="004665E9"/>
    <w:rsid w:val="004666D8"/>
    <w:rsid w:val="00466891"/>
    <w:rsid w:val="00466B8E"/>
    <w:rsid w:val="00466D9C"/>
    <w:rsid w:val="00466F22"/>
    <w:rsid w:val="00467061"/>
    <w:rsid w:val="004677B0"/>
    <w:rsid w:val="00467810"/>
    <w:rsid w:val="00467B76"/>
    <w:rsid w:val="00467C87"/>
    <w:rsid w:val="00467CE2"/>
    <w:rsid w:val="00467E60"/>
    <w:rsid w:val="004702AB"/>
    <w:rsid w:val="00470735"/>
    <w:rsid w:val="004707D5"/>
    <w:rsid w:val="00471051"/>
    <w:rsid w:val="0047135D"/>
    <w:rsid w:val="00471772"/>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77E69"/>
    <w:rsid w:val="004800E2"/>
    <w:rsid w:val="004802CE"/>
    <w:rsid w:val="0048039B"/>
    <w:rsid w:val="0048047F"/>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58"/>
    <w:rsid w:val="00485F68"/>
    <w:rsid w:val="0048620C"/>
    <w:rsid w:val="00486443"/>
    <w:rsid w:val="004864D8"/>
    <w:rsid w:val="0048684E"/>
    <w:rsid w:val="00486A42"/>
    <w:rsid w:val="00486D8E"/>
    <w:rsid w:val="00486E8A"/>
    <w:rsid w:val="00486F30"/>
    <w:rsid w:val="00487422"/>
    <w:rsid w:val="004878C9"/>
    <w:rsid w:val="00487A41"/>
    <w:rsid w:val="00487B23"/>
    <w:rsid w:val="00490268"/>
    <w:rsid w:val="00490332"/>
    <w:rsid w:val="0049065C"/>
    <w:rsid w:val="00490793"/>
    <w:rsid w:val="004907DA"/>
    <w:rsid w:val="0049081C"/>
    <w:rsid w:val="004908BA"/>
    <w:rsid w:val="00490C80"/>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42E"/>
    <w:rsid w:val="004A2630"/>
    <w:rsid w:val="004A2797"/>
    <w:rsid w:val="004A2F9B"/>
    <w:rsid w:val="004A3B96"/>
    <w:rsid w:val="004A3DEA"/>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0B8"/>
    <w:rsid w:val="004A71C5"/>
    <w:rsid w:val="004A7649"/>
    <w:rsid w:val="004A76A4"/>
    <w:rsid w:val="004A79A5"/>
    <w:rsid w:val="004A7A47"/>
    <w:rsid w:val="004A7AFB"/>
    <w:rsid w:val="004A7B4A"/>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4FBC"/>
    <w:rsid w:val="004B5105"/>
    <w:rsid w:val="004B53C3"/>
    <w:rsid w:val="004B592A"/>
    <w:rsid w:val="004B5AA0"/>
    <w:rsid w:val="004B5D65"/>
    <w:rsid w:val="004B66F5"/>
    <w:rsid w:val="004B7107"/>
    <w:rsid w:val="004B72D1"/>
    <w:rsid w:val="004B73ED"/>
    <w:rsid w:val="004B7563"/>
    <w:rsid w:val="004B784D"/>
    <w:rsid w:val="004B7B3F"/>
    <w:rsid w:val="004C001B"/>
    <w:rsid w:val="004C0062"/>
    <w:rsid w:val="004C0303"/>
    <w:rsid w:val="004C06E3"/>
    <w:rsid w:val="004C08AA"/>
    <w:rsid w:val="004C09B6"/>
    <w:rsid w:val="004C1207"/>
    <w:rsid w:val="004C15C6"/>
    <w:rsid w:val="004C1962"/>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B8D"/>
    <w:rsid w:val="004C4D4D"/>
    <w:rsid w:val="004C4D96"/>
    <w:rsid w:val="004C4E3D"/>
    <w:rsid w:val="004C5213"/>
    <w:rsid w:val="004C531A"/>
    <w:rsid w:val="004C59C3"/>
    <w:rsid w:val="004C5B65"/>
    <w:rsid w:val="004C5BEA"/>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583"/>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8BC"/>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1A95"/>
    <w:rsid w:val="004E22D1"/>
    <w:rsid w:val="004E26D8"/>
    <w:rsid w:val="004E2889"/>
    <w:rsid w:val="004E33D6"/>
    <w:rsid w:val="004E3643"/>
    <w:rsid w:val="004E3AD7"/>
    <w:rsid w:val="004E3D14"/>
    <w:rsid w:val="004E46C0"/>
    <w:rsid w:val="004E480A"/>
    <w:rsid w:val="004E4B3F"/>
    <w:rsid w:val="004E4D56"/>
    <w:rsid w:val="004E54FB"/>
    <w:rsid w:val="004E56FE"/>
    <w:rsid w:val="004E59D3"/>
    <w:rsid w:val="004E5B74"/>
    <w:rsid w:val="004E61E6"/>
    <w:rsid w:val="004E627E"/>
    <w:rsid w:val="004E6491"/>
    <w:rsid w:val="004E65E7"/>
    <w:rsid w:val="004E6741"/>
    <w:rsid w:val="004E7A9F"/>
    <w:rsid w:val="004E7AF3"/>
    <w:rsid w:val="004F053D"/>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508"/>
    <w:rsid w:val="004F484B"/>
    <w:rsid w:val="004F4B5E"/>
    <w:rsid w:val="004F4B72"/>
    <w:rsid w:val="004F4E16"/>
    <w:rsid w:val="004F5060"/>
    <w:rsid w:val="004F509C"/>
    <w:rsid w:val="004F51EF"/>
    <w:rsid w:val="004F57AD"/>
    <w:rsid w:val="004F5AC2"/>
    <w:rsid w:val="004F5B76"/>
    <w:rsid w:val="004F5CDA"/>
    <w:rsid w:val="004F5D09"/>
    <w:rsid w:val="004F6317"/>
    <w:rsid w:val="004F6942"/>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774"/>
    <w:rsid w:val="005029FB"/>
    <w:rsid w:val="00502ED7"/>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439"/>
    <w:rsid w:val="00506674"/>
    <w:rsid w:val="005068B7"/>
    <w:rsid w:val="00506CF1"/>
    <w:rsid w:val="00507459"/>
    <w:rsid w:val="00507C37"/>
    <w:rsid w:val="005102DB"/>
    <w:rsid w:val="00510782"/>
    <w:rsid w:val="005109FA"/>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35E"/>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5C4"/>
    <w:rsid w:val="0052087B"/>
    <w:rsid w:val="00520AB0"/>
    <w:rsid w:val="00521023"/>
    <w:rsid w:val="00521042"/>
    <w:rsid w:val="00521584"/>
    <w:rsid w:val="00521925"/>
    <w:rsid w:val="00521AA5"/>
    <w:rsid w:val="00521BB8"/>
    <w:rsid w:val="00521E6E"/>
    <w:rsid w:val="00522C03"/>
    <w:rsid w:val="00522D36"/>
    <w:rsid w:val="00522DBA"/>
    <w:rsid w:val="00523302"/>
    <w:rsid w:val="00523547"/>
    <w:rsid w:val="00523768"/>
    <w:rsid w:val="00523B02"/>
    <w:rsid w:val="00523CAA"/>
    <w:rsid w:val="00523E0D"/>
    <w:rsid w:val="005241A1"/>
    <w:rsid w:val="005241E4"/>
    <w:rsid w:val="00524C26"/>
    <w:rsid w:val="00525264"/>
    <w:rsid w:val="005254C7"/>
    <w:rsid w:val="00525D0F"/>
    <w:rsid w:val="005264E7"/>
    <w:rsid w:val="0052681B"/>
    <w:rsid w:val="00526A14"/>
    <w:rsid w:val="00527216"/>
    <w:rsid w:val="00527238"/>
    <w:rsid w:val="005274E1"/>
    <w:rsid w:val="005275D0"/>
    <w:rsid w:val="00527874"/>
    <w:rsid w:val="00527C4D"/>
    <w:rsid w:val="00527DE3"/>
    <w:rsid w:val="00527E47"/>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10"/>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0C6"/>
    <w:rsid w:val="00540181"/>
    <w:rsid w:val="005403FF"/>
    <w:rsid w:val="00540893"/>
    <w:rsid w:val="005409F1"/>
    <w:rsid w:val="00540B2F"/>
    <w:rsid w:val="00541051"/>
    <w:rsid w:val="005411BA"/>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3E0"/>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27"/>
    <w:rsid w:val="00562AD3"/>
    <w:rsid w:val="005632F3"/>
    <w:rsid w:val="00563308"/>
    <w:rsid w:val="005633E1"/>
    <w:rsid w:val="00563623"/>
    <w:rsid w:val="005638F8"/>
    <w:rsid w:val="00563970"/>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7D9"/>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DD7"/>
    <w:rsid w:val="00572ECD"/>
    <w:rsid w:val="00572EE8"/>
    <w:rsid w:val="00573172"/>
    <w:rsid w:val="00573834"/>
    <w:rsid w:val="00573873"/>
    <w:rsid w:val="005739B0"/>
    <w:rsid w:val="00573E4C"/>
    <w:rsid w:val="00573EBD"/>
    <w:rsid w:val="00574585"/>
    <w:rsid w:val="0057497F"/>
    <w:rsid w:val="00574AD5"/>
    <w:rsid w:val="00574B83"/>
    <w:rsid w:val="00574F7B"/>
    <w:rsid w:val="00576030"/>
    <w:rsid w:val="00576415"/>
    <w:rsid w:val="00576465"/>
    <w:rsid w:val="005764B7"/>
    <w:rsid w:val="00576EA0"/>
    <w:rsid w:val="00577497"/>
    <w:rsid w:val="0057773D"/>
    <w:rsid w:val="005779ED"/>
    <w:rsid w:val="00577A1F"/>
    <w:rsid w:val="00577B25"/>
    <w:rsid w:val="00580164"/>
    <w:rsid w:val="0058025F"/>
    <w:rsid w:val="005802C5"/>
    <w:rsid w:val="00580364"/>
    <w:rsid w:val="0058061C"/>
    <w:rsid w:val="00580735"/>
    <w:rsid w:val="00581253"/>
    <w:rsid w:val="005819AF"/>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4F9E"/>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038"/>
    <w:rsid w:val="0059265B"/>
    <w:rsid w:val="00592B7C"/>
    <w:rsid w:val="00592D78"/>
    <w:rsid w:val="00592FFD"/>
    <w:rsid w:val="005930FF"/>
    <w:rsid w:val="00593170"/>
    <w:rsid w:val="005935B8"/>
    <w:rsid w:val="0059378E"/>
    <w:rsid w:val="00593DCC"/>
    <w:rsid w:val="00593E55"/>
    <w:rsid w:val="00593F20"/>
    <w:rsid w:val="00593FDB"/>
    <w:rsid w:val="00594090"/>
    <w:rsid w:val="00594283"/>
    <w:rsid w:val="005944A5"/>
    <w:rsid w:val="005949B2"/>
    <w:rsid w:val="00594C54"/>
    <w:rsid w:val="005950D8"/>
    <w:rsid w:val="005952F5"/>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2C1"/>
    <w:rsid w:val="005B1357"/>
    <w:rsid w:val="005B1406"/>
    <w:rsid w:val="005B16B7"/>
    <w:rsid w:val="005B16C6"/>
    <w:rsid w:val="005B1774"/>
    <w:rsid w:val="005B18E7"/>
    <w:rsid w:val="005B1BF5"/>
    <w:rsid w:val="005B2004"/>
    <w:rsid w:val="005B2596"/>
    <w:rsid w:val="005B27A9"/>
    <w:rsid w:val="005B3210"/>
    <w:rsid w:val="005B32D3"/>
    <w:rsid w:val="005B34BF"/>
    <w:rsid w:val="005B356B"/>
    <w:rsid w:val="005B3765"/>
    <w:rsid w:val="005B3B2A"/>
    <w:rsid w:val="005B3D46"/>
    <w:rsid w:val="005B3EE7"/>
    <w:rsid w:val="005B410A"/>
    <w:rsid w:val="005B41F7"/>
    <w:rsid w:val="005B420F"/>
    <w:rsid w:val="005B424B"/>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6CB"/>
    <w:rsid w:val="005C57AA"/>
    <w:rsid w:val="005C585A"/>
    <w:rsid w:val="005C59A1"/>
    <w:rsid w:val="005C5A83"/>
    <w:rsid w:val="005C5DF2"/>
    <w:rsid w:val="005C6491"/>
    <w:rsid w:val="005C6595"/>
    <w:rsid w:val="005C669B"/>
    <w:rsid w:val="005C6867"/>
    <w:rsid w:val="005C6B90"/>
    <w:rsid w:val="005C6DC4"/>
    <w:rsid w:val="005C6EAE"/>
    <w:rsid w:val="005C7049"/>
    <w:rsid w:val="005C773E"/>
    <w:rsid w:val="005C7AF6"/>
    <w:rsid w:val="005D08CF"/>
    <w:rsid w:val="005D0A9F"/>
    <w:rsid w:val="005D0BB8"/>
    <w:rsid w:val="005D0C17"/>
    <w:rsid w:val="005D0C6C"/>
    <w:rsid w:val="005D0D27"/>
    <w:rsid w:val="005D0D6C"/>
    <w:rsid w:val="005D0F15"/>
    <w:rsid w:val="005D1154"/>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D79A9"/>
    <w:rsid w:val="005E14A9"/>
    <w:rsid w:val="005E14DA"/>
    <w:rsid w:val="005E15FD"/>
    <w:rsid w:val="005E165F"/>
    <w:rsid w:val="005E189A"/>
    <w:rsid w:val="005E1AE7"/>
    <w:rsid w:val="005E1BBE"/>
    <w:rsid w:val="005E1CED"/>
    <w:rsid w:val="005E1D32"/>
    <w:rsid w:val="005E21B4"/>
    <w:rsid w:val="005E2BF4"/>
    <w:rsid w:val="005E3573"/>
    <w:rsid w:val="005E3698"/>
    <w:rsid w:val="005E399D"/>
    <w:rsid w:val="005E43BB"/>
    <w:rsid w:val="005E4A01"/>
    <w:rsid w:val="005E4C80"/>
    <w:rsid w:val="005E4DFC"/>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3FCA"/>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307"/>
    <w:rsid w:val="006059B3"/>
    <w:rsid w:val="00605F97"/>
    <w:rsid w:val="0060660B"/>
    <w:rsid w:val="006068FC"/>
    <w:rsid w:val="0060691B"/>
    <w:rsid w:val="00606969"/>
    <w:rsid w:val="00606A63"/>
    <w:rsid w:val="00606C96"/>
    <w:rsid w:val="0060728C"/>
    <w:rsid w:val="0060787E"/>
    <w:rsid w:val="00607C9C"/>
    <w:rsid w:val="00610623"/>
    <w:rsid w:val="00610BB3"/>
    <w:rsid w:val="00610C11"/>
    <w:rsid w:val="00610C32"/>
    <w:rsid w:val="006112FD"/>
    <w:rsid w:val="006116A0"/>
    <w:rsid w:val="00612136"/>
    <w:rsid w:val="00612429"/>
    <w:rsid w:val="00612448"/>
    <w:rsid w:val="00612507"/>
    <w:rsid w:val="00612AE7"/>
    <w:rsid w:val="006130CD"/>
    <w:rsid w:val="00613117"/>
    <w:rsid w:val="00613154"/>
    <w:rsid w:val="0061345B"/>
    <w:rsid w:val="00613531"/>
    <w:rsid w:val="00613827"/>
    <w:rsid w:val="00613967"/>
    <w:rsid w:val="00613968"/>
    <w:rsid w:val="006139ED"/>
    <w:rsid w:val="00614DD2"/>
    <w:rsid w:val="00615C27"/>
    <w:rsid w:val="0061682C"/>
    <w:rsid w:val="00616AC5"/>
    <w:rsid w:val="00616BC5"/>
    <w:rsid w:val="00616DE7"/>
    <w:rsid w:val="00617161"/>
    <w:rsid w:val="006172BB"/>
    <w:rsid w:val="00617A37"/>
    <w:rsid w:val="00617CE9"/>
    <w:rsid w:val="006206B0"/>
    <w:rsid w:val="006208A7"/>
    <w:rsid w:val="0062091D"/>
    <w:rsid w:val="00620D3F"/>
    <w:rsid w:val="00620F26"/>
    <w:rsid w:val="006212A1"/>
    <w:rsid w:val="00621441"/>
    <w:rsid w:val="00621D4D"/>
    <w:rsid w:val="00621F5C"/>
    <w:rsid w:val="00622012"/>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55D"/>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025"/>
    <w:rsid w:val="006353A0"/>
    <w:rsid w:val="006355CB"/>
    <w:rsid w:val="0063567C"/>
    <w:rsid w:val="00635680"/>
    <w:rsid w:val="0063578D"/>
    <w:rsid w:val="00635CBB"/>
    <w:rsid w:val="00635F25"/>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7BE"/>
    <w:rsid w:val="00644880"/>
    <w:rsid w:val="00644ABE"/>
    <w:rsid w:val="00644EE5"/>
    <w:rsid w:val="00645192"/>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9A3"/>
    <w:rsid w:val="00651A6D"/>
    <w:rsid w:val="00651B1B"/>
    <w:rsid w:val="00652471"/>
    <w:rsid w:val="006527F2"/>
    <w:rsid w:val="0065290A"/>
    <w:rsid w:val="00652A64"/>
    <w:rsid w:val="00652B39"/>
    <w:rsid w:val="00653061"/>
    <w:rsid w:val="00653226"/>
    <w:rsid w:val="006532C8"/>
    <w:rsid w:val="006533E9"/>
    <w:rsid w:val="00653681"/>
    <w:rsid w:val="006539BD"/>
    <w:rsid w:val="00653D51"/>
    <w:rsid w:val="006540C5"/>
    <w:rsid w:val="00654605"/>
    <w:rsid w:val="006549DA"/>
    <w:rsid w:val="00654CD0"/>
    <w:rsid w:val="00654CD5"/>
    <w:rsid w:val="006550C8"/>
    <w:rsid w:val="006554BA"/>
    <w:rsid w:val="00655D5C"/>
    <w:rsid w:val="00655E4E"/>
    <w:rsid w:val="0065600E"/>
    <w:rsid w:val="00656026"/>
    <w:rsid w:val="006561DB"/>
    <w:rsid w:val="0065628C"/>
    <w:rsid w:val="00656CAD"/>
    <w:rsid w:val="00656E41"/>
    <w:rsid w:val="006570D9"/>
    <w:rsid w:val="0065722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2EC4"/>
    <w:rsid w:val="00663264"/>
    <w:rsid w:val="00663BF4"/>
    <w:rsid w:val="00663DA9"/>
    <w:rsid w:val="006641F6"/>
    <w:rsid w:val="00664286"/>
    <w:rsid w:val="00664538"/>
    <w:rsid w:val="006647FC"/>
    <w:rsid w:val="00664BF9"/>
    <w:rsid w:val="00664C06"/>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67D2A"/>
    <w:rsid w:val="0067115C"/>
    <w:rsid w:val="00671855"/>
    <w:rsid w:val="00671CEF"/>
    <w:rsid w:val="00671D46"/>
    <w:rsid w:val="00672209"/>
    <w:rsid w:val="0067247A"/>
    <w:rsid w:val="00672813"/>
    <w:rsid w:val="0067292D"/>
    <w:rsid w:val="00672D98"/>
    <w:rsid w:val="00673277"/>
    <w:rsid w:val="006734B2"/>
    <w:rsid w:val="00673EC9"/>
    <w:rsid w:val="00673F5A"/>
    <w:rsid w:val="006743F3"/>
    <w:rsid w:val="006744C9"/>
    <w:rsid w:val="006746FA"/>
    <w:rsid w:val="0067471F"/>
    <w:rsid w:val="006749C5"/>
    <w:rsid w:val="0067501F"/>
    <w:rsid w:val="00675201"/>
    <w:rsid w:val="00675855"/>
    <w:rsid w:val="00675A08"/>
    <w:rsid w:val="00675ADB"/>
    <w:rsid w:val="00675EFF"/>
    <w:rsid w:val="00675FC9"/>
    <w:rsid w:val="00676122"/>
    <w:rsid w:val="006761BC"/>
    <w:rsid w:val="00676630"/>
    <w:rsid w:val="006769E8"/>
    <w:rsid w:val="00677100"/>
    <w:rsid w:val="00677103"/>
    <w:rsid w:val="0067713A"/>
    <w:rsid w:val="00677558"/>
    <w:rsid w:val="00677CAD"/>
    <w:rsid w:val="00677CFE"/>
    <w:rsid w:val="00677DDC"/>
    <w:rsid w:val="0068008E"/>
    <w:rsid w:val="0068012A"/>
    <w:rsid w:val="00680C62"/>
    <w:rsid w:val="00680D92"/>
    <w:rsid w:val="00681CA6"/>
    <w:rsid w:val="00681E51"/>
    <w:rsid w:val="006824E8"/>
    <w:rsid w:val="0068264F"/>
    <w:rsid w:val="0068265A"/>
    <w:rsid w:val="00682821"/>
    <w:rsid w:val="00682D16"/>
    <w:rsid w:val="00682D64"/>
    <w:rsid w:val="00683464"/>
    <w:rsid w:val="00683D2E"/>
    <w:rsid w:val="0068405F"/>
    <w:rsid w:val="00684126"/>
    <w:rsid w:val="00684298"/>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B6E"/>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35"/>
    <w:rsid w:val="00695FD0"/>
    <w:rsid w:val="006964EE"/>
    <w:rsid w:val="00696687"/>
    <w:rsid w:val="006968D5"/>
    <w:rsid w:val="00696AC9"/>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61E"/>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723"/>
    <w:rsid w:val="006C185B"/>
    <w:rsid w:val="006C18DC"/>
    <w:rsid w:val="006C1AE2"/>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4FC6"/>
    <w:rsid w:val="006C5136"/>
    <w:rsid w:val="006C5263"/>
    <w:rsid w:val="006C52E9"/>
    <w:rsid w:val="006C57C2"/>
    <w:rsid w:val="006C58A2"/>
    <w:rsid w:val="006C5A53"/>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514"/>
    <w:rsid w:val="006D380D"/>
    <w:rsid w:val="006D38A5"/>
    <w:rsid w:val="006D3CB3"/>
    <w:rsid w:val="006D3E2B"/>
    <w:rsid w:val="006D4588"/>
    <w:rsid w:val="006D48DA"/>
    <w:rsid w:val="006D4917"/>
    <w:rsid w:val="006D4AA3"/>
    <w:rsid w:val="006D4B75"/>
    <w:rsid w:val="006D4E59"/>
    <w:rsid w:val="006D52EE"/>
    <w:rsid w:val="006D5B67"/>
    <w:rsid w:val="006D5CFD"/>
    <w:rsid w:val="006D5EFE"/>
    <w:rsid w:val="006D6170"/>
    <w:rsid w:val="006D632A"/>
    <w:rsid w:val="006D6607"/>
    <w:rsid w:val="006D66AB"/>
    <w:rsid w:val="006D6B33"/>
    <w:rsid w:val="006D711B"/>
    <w:rsid w:val="006D719C"/>
    <w:rsid w:val="006D7287"/>
    <w:rsid w:val="006D766F"/>
    <w:rsid w:val="006D778B"/>
    <w:rsid w:val="006D77EC"/>
    <w:rsid w:val="006D7932"/>
    <w:rsid w:val="006D7983"/>
    <w:rsid w:val="006D7AB8"/>
    <w:rsid w:val="006E020D"/>
    <w:rsid w:val="006E035C"/>
    <w:rsid w:val="006E0578"/>
    <w:rsid w:val="006E0782"/>
    <w:rsid w:val="006E0D94"/>
    <w:rsid w:val="006E0E4C"/>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6D24"/>
    <w:rsid w:val="006E718C"/>
    <w:rsid w:val="006E71A3"/>
    <w:rsid w:val="006E7B8A"/>
    <w:rsid w:val="006E7D4A"/>
    <w:rsid w:val="006F0012"/>
    <w:rsid w:val="006F04C6"/>
    <w:rsid w:val="006F093E"/>
    <w:rsid w:val="006F096E"/>
    <w:rsid w:val="006F0992"/>
    <w:rsid w:val="006F09A5"/>
    <w:rsid w:val="006F0E38"/>
    <w:rsid w:val="006F0FBC"/>
    <w:rsid w:val="006F0FCF"/>
    <w:rsid w:val="006F1589"/>
    <w:rsid w:val="006F1ADD"/>
    <w:rsid w:val="006F1C3A"/>
    <w:rsid w:val="006F1EAA"/>
    <w:rsid w:val="006F2083"/>
    <w:rsid w:val="006F21BA"/>
    <w:rsid w:val="006F2370"/>
    <w:rsid w:val="006F25AE"/>
    <w:rsid w:val="006F26CB"/>
    <w:rsid w:val="006F31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BAA"/>
    <w:rsid w:val="006F6EA4"/>
    <w:rsid w:val="006F6F47"/>
    <w:rsid w:val="006F78D0"/>
    <w:rsid w:val="007001F2"/>
    <w:rsid w:val="00700BB9"/>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3FAF"/>
    <w:rsid w:val="0070437A"/>
    <w:rsid w:val="00704714"/>
    <w:rsid w:val="007047AE"/>
    <w:rsid w:val="007047B1"/>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3FF"/>
    <w:rsid w:val="00707757"/>
    <w:rsid w:val="0070788B"/>
    <w:rsid w:val="00707BB2"/>
    <w:rsid w:val="0071040B"/>
    <w:rsid w:val="00710513"/>
    <w:rsid w:val="00710A46"/>
    <w:rsid w:val="00710E47"/>
    <w:rsid w:val="0071105E"/>
    <w:rsid w:val="007113C8"/>
    <w:rsid w:val="00711435"/>
    <w:rsid w:val="007115B9"/>
    <w:rsid w:val="007117F6"/>
    <w:rsid w:val="0071194B"/>
    <w:rsid w:val="00711B05"/>
    <w:rsid w:val="00711B07"/>
    <w:rsid w:val="00711BFF"/>
    <w:rsid w:val="00711C26"/>
    <w:rsid w:val="00711D7C"/>
    <w:rsid w:val="007122E1"/>
    <w:rsid w:val="00712468"/>
    <w:rsid w:val="0071281A"/>
    <w:rsid w:val="007128CA"/>
    <w:rsid w:val="007136AE"/>
    <w:rsid w:val="0071380F"/>
    <w:rsid w:val="00713A75"/>
    <w:rsid w:val="00713AC3"/>
    <w:rsid w:val="00713CFC"/>
    <w:rsid w:val="00714710"/>
    <w:rsid w:val="00714CF5"/>
    <w:rsid w:val="00715AF1"/>
    <w:rsid w:val="007168D6"/>
    <w:rsid w:val="007171C6"/>
    <w:rsid w:val="007177A3"/>
    <w:rsid w:val="00717D99"/>
    <w:rsid w:val="007204E7"/>
    <w:rsid w:val="00721201"/>
    <w:rsid w:val="0072182A"/>
    <w:rsid w:val="00721A5F"/>
    <w:rsid w:val="00721B13"/>
    <w:rsid w:val="00721DC5"/>
    <w:rsid w:val="00721F81"/>
    <w:rsid w:val="0072217C"/>
    <w:rsid w:val="00722757"/>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4FCF"/>
    <w:rsid w:val="00725333"/>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53"/>
    <w:rsid w:val="007327AE"/>
    <w:rsid w:val="007329A7"/>
    <w:rsid w:val="00732C80"/>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01E"/>
    <w:rsid w:val="00741285"/>
    <w:rsid w:val="00741672"/>
    <w:rsid w:val="007417A5"/>
    <w:rsid w:val="007420B2"/>
    <w:rsid w:val="00742DDF"/>
    <w:rsid w:val="00743003"/>
    <w:rsid w:val="0074323D"/>
    <w:rsid w:val="007436FB"/>
    <w:rsid w:val="00743B2A"/>
    <w:rsid w:val="00743C79"/>
    <w:rsid w:val="00743EE8"/>
    <w:rsid w:val="007441FF"/>
    <w:rsid w:val="0074424A"/>
    <w:rsid w:val="0074428D"/>
    <w:rsid w:val="0074487C"/>
    <w:rsid w:val="00744A30"/>
    <w:rsid w:val="00744D15"/>
    <w:rsid w:val="00745123"/>
    <w:rsid w:val="0074525E"/>
    <w:rsid w:val="0074586E"/>
    <w:rsid w:val="00746039"/>
    <w:rsid w:val="00746086"/>
    <w:rsid w:val="0074626F"/>
    <w:rsid w:val="0074653F"/>
    <w:rsid w:val="0074686A"/>
    <w:rsid w:val="007469CD"/>
    <w:rsid w:val="00746CE0"/>
    <w:rsid w:val="00747102"/>
    <w:rsid w:val="0074778A"/>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E4B"/>
    <w:rsid w:val="00753F25"/>
    <w:rsid w:val="0075413B"/>
    <w:rsid w:val="00754333"/>
    <w:rsid w:val="00754499"/>
    <w:rsid w:val="00754563"/>
    <w:rsid w:val="00754877"/>
    <w:rsid w:val="007549BD"/>
    <w:rsid w:val="00754A10"/>
    <w:rsid w:val="00754A35"/>
    <w:rsid w:val="00754D40"/>
    <w:rsid w:val="00754F25"/>
    <w:rsid w:val="00754FFF"/>
    <w:rsid w:val="00755144"/>
    <w:rsid w:val="00755679"/>
    <w:rsid w:val="007556C4"/>
    <w:rsid w:val="00755C6C"/>
    <w:rsid w:val="00755CB6"/>
    <w:rsid w:val="00755D4D"/>
    <w:rsid w:val="007565E5"/>
    <w:rsid w:val="0075673D"/>
    <w:rsid w:val="00756845"/>
    <w:rsid w:val="00756A62"/>
    <w:rsid w:val="00756F2D"/>
    <w:rsid w:val="007572F7"/>
    <w:rsid w:val="00757696"/>
    <w:rsid w:val="00757732"/>
    <w:rsid w:val="0075773D"/>
    <w:rsid w:val="00757B20"/>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572"/>
    <w:rsid w:val="007659E0"/>
    <w:rsid w:val="007662CB"/>
    <w:rsid w:val="00766375"/>
    <w:rsid w:val="00766440"/>
    <w:rsid w:val="00766612"/>
    <w:rsid w:val="00766AF5"/>
    <w:rsid w:val="0076704B"/>
    <w:rsid w:val="00767318"/>
    <w:rsid w:val="00767431"/>
    <w:rsid w:val="0076779B"/>
    <w:rsid w:val="00767915"/>
    <w:rsid w:val="00767B58"/>
    <w:rsid w:val="00767D18"/>
    <w:rsid w:val="00770112"/>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566"/>
    <w:rsid w:val="00774E4B"/>
    <w:rsid w:val="00774E5D"/>
    <w:rsid w:val="0077614F"/>
    <w:rsid w:val="007762D9"/>
    <w:rsid w:val="00776A8B"/>
    <w:rsid w:val="00776AFA"/>
    <w:rsid w:val="00776EF7"/>
    <w:rsid w:val="00777349"/>
    <w:rsid w:val="00780130"/>
    <w:rsid w:val="0078038F"/>
    <w:rsid w:val="00780EB0"/>
    <w:rsid w:val="00780FED"/>
    <w:rsid w:val="0078178E"/>
    <w:rsid w:val="00781A0B"/>
    <w:rsid w:val="00781B80"/>
    <w:rsid w:val="00781CD7"/>
    <w:rsid w:val="007822FE"/>
    <w:rsid w:val="00782429"/>
    <w:rsid w:val="00782575"/>
    <w:rsid w:val="0078281A"/>
    <w:rsid w:val="00782BA8"/>
    <w:rsid w:val="00782C49"/>
    <w:rsid w:val="00782FA2"/>
    <w:rsid w:val="00783353"/>
    <w:rsid w:val="007833C5"/>
    <w:rsid w:val="0078348F"/>
    <w:rsid w:val="00783CE8"/>
    <w:rsid w:val="00784813"/>
    <w:rsid w:val="00785587"/>
    <w:rsid w:val="007856F6"/>
    <w:rsid w:val="00785832"/>
    <w:rsid w:val="00785BEB"/>
    <w:rsid w:val="00785F54"/>
    <w:rsid w:val="00786178"/>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DD1"/>
    <w:rsid w:val="0079343B"/>
    <w:rsid w:val="00793686"/>
    <w:rsid w:val="00793D20"/>
    <w:rsid w:val="00793D98"/>
    <w:rsid w:val="0079463C"/>
    <w:rsid w:val="00794833"/>
    <w:rsid w:val="00794D1F"/>
    <w:rsid w:val="00794D77"/>
    <w:rsid w:val="00794DBB"/>
    <w:rsid w:val="00794DE4"/>
    <w:rsid w:val="0079533A"/>
    <w:rsid w:val="007956B8"/>
    <w:rsid w:val="007957D8"/>
    <w:rsid w:val="00795CAB"/>
    <w:rsid w:val="00795D18"/>
    <w:rsid w:val="007963A0"/>
    <w:rsid w:val="007963D9"/>
    <w:rsid w:val="00796547"/>
    <w:rsid w:val="0079665D"/>
    <w:rsid w:val="007967C1"/>
    <w:rsid w:val="007969F7"/>
    <w:rsid w:val="0079704B"/>
    <w:rsid w:val="00797BF2"/>
    <w:rsid w:val="00797E73"/>
    <w:rsid w:val="00797F27"/>
    <w:rsid w:val="007A03BC"/>
    <w:rsid w:val="007A0880"/>
    <w:rsid w:val="007A0AC8"/>
    <w:rsid w:val="007A0C9E"/>
    <w:rsid w:val="007A117F"/>
    <w:rsid w:val="007A1394"/>
    <w:rsid w:val="007A17B8"/>
    <w:rsid w:val="007A19F2"/>
    <w:rsid w:val="007A1BCB"/>
    <w:rsid w:val="007A1DC3"/>
    <w:rsid w:val="007A1E79"/>
    <w:rsid w:val="007A1F96"/>
    <w:rsid w:val="007A279C"/>
    <w:rsid w:val="007A2A6F"/>
    <w:rsid w:val="007A2E2C"/>
    <w:rsid w:val="007A33E7"/>
    <w:rsid w:val="007A38AF"/>
    <w:rsid w:val="007A3B00"/>
    <w:rsid w:val="007A3DAE"/>
    <w:rsid w:val="007A40CF"/>
    <w:rsid w:val="007A4256"/>
    <w:rsid w:val="007A499A"/>
    <w:rsid w:val="007A49EF"/>
    <w:rsid w:val="007A5454"/>
    <w:rsid w:val="007A55D5"/>
    <w:rsid w:val="007A5652"/>
    <w:rsid w:val="007A5E50"/>
    <w:rsid w:val="007A60BB"/>
    <w:rsid w:val="007A61AE"/>
    <w:rsid w:val="007A66BF"/>
    <w:rsid w:val="007A7309"/>
    <w:rsid w:val="007A7811"/>
    <w:rsid w:val="007A7A44"/>
    <w:rsid w:val="007B020A"/>
    <w:rsid w:val="007B0659"/>
    <w:rsid w:val="007B085B"/>
    <w:rsid w:val="007B0D12"/>
    <w:rsid w:val="007B0EC2"/>
    <w:rsid w:val="007B1070"/>
    <w:rsid w:val="007B11C2"/>
    <w:rsid w:val="007B1226"/>
    <w:rsid w:val="007B158E"/>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6AE"/>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7A"/>
    <w:rsid w:val="007C1588"/>
    <w:rsid w:val="007C1611"/>
    <w:rsid w:val="007C1716"/>
    <w:rsid w:val="007C1AE1"/>
    <w:rsid w:val="007C1FB3"/>
    <w:rsid w:val="007C2129"/>
    <w:rsid w:val="007C2364"/>
    <w:rsid w:val="007C257E"/>
    <w:rsid w:val="007C2B38"/>
    <w:rsid w:val="007C2B75"/>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1B8"/>
    <w:rsid w:val="007C6803"/>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91"/>
    <w:rsid w:val="007D3C60"/>
    <w:rsid w:val="007D3E76"/>
    <w:rsid w:val="007D41FC"/>
    <w:rsid w:val="007D426C"/>
    <w:rsid w:val="007D42F1"/>
    <w:rsid w:val="007D449F"/>
    <w:rsid w:val="007D4A9C"/>
    <w:rsid w:val="007D4AC7"/>
    <w:rsid w:val="007D4B1C"/>
    <w:rsid w:val="007D4E35"/>
    <w:rsid w:val="007D4F52"/>
    <w:rsid w:val="007D52B3"/>
    <w:rsid w:val="007D5412"/>
    <w:rsid w:val="007D55B7"/>
    <w:rsid w:val="007D594D"/>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581"/>
    <w:rsid w:val="007E48D5"/>
    <w:rsid w:val="007E4CCE"/>
    <w:rsid w:val="007E4F0D"/>
    <w:rsid w:val="007E51EB"/>
    <w:rsid w:val="007E5413"/>
    <w:rsid w:val="007E58FA"/>
    <w:rsid w:val="007E5B52"/>
    <w:rsid w:val="007E61E0"/>
    <w:rsid w:val="007E6771"/>
    <w:rsid w:val="007E6882"/>
    <w:rsid w:val="007E68CE"/>
    <w:rsid w:val="007E6FAA"/>
    <w:rsid w:val="007E73B0"/>
    <w:rsid w:val="007E773A"/>
    <w:rsid w:val="007E7B99"/>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1B"/>
    <w:rsid w:val="007F46C7"/>
    <w:rsid w:val="007F4B29"/>
    <w:rsid w:val="007F4C53"/>
    <w:rsid w:val="007F4EC0"/>
    <w:rsid w:val="007F4EE3"/>
    <w:rsid w:val="007F4F2B"/>
    <w:rsid w:val="007F4FA1"/>
    <w:rsid w:val="007F50D1"/>
    <w:rsid w:val="007F50EF"/>
    <w:rsid w:val="007F5278"/>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1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AE3"/>
    <w:rsid w:val="00807BD2"/>
    <w:rsid w:val="008102F0"/>
    <w:rsid w:val="00810760"/>
    <w:rsid w:val="00810AD5"/>
    <w:rsid w:val="00810ADC"/>
    <w:rsid w:val="00810B70"/>
    <w:rsid w:val="008110B4"/>
    <w:rsid w:val="00811474"/>
    <w:rsid w:val="00811F27"/>
    <w:rsid w:val="0081229D"/>
    <w:rsid w:val="00812707"/>
    <w:rsid w:val="0081278A"/>
    <w:rsid w:val="00812BD0"/>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938"/>
    <w:rsid w:val="00820A5D"/>
    <w:rsid w:val="00820AB6"/>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8A4"/>
    <w:rsid w:val="00824A7B"/>
    <w:rsid w:val="00825101"/>
    <w:rsid w:val="008251A6"/>
    <w:rsid w:val="0082521A"/>
    <w:rsid w:val="00825347"/>
    <w:rsid w:val="00825377"/>
    <w:rsid w:val="00825412"/>
    <w:rsid w:val="0082595E"/>
    <w:rsid w:val="00825A5B"/>
    <w:rsid w:val="008261F3"/>
    <w:rsid w:val="0082671D"/>
    <w:rsid w:val="00826976"/>
    <w:rsid w:val="00826D17"/>
    <w:rsid w:val="00826E63"/>
    <w:rsid w:val="00826F87"/>
    <w:rsid w:val="008274D5"/>
    <w:rsid w:val="00827B87"/>
    <w:rsid w:val="00827C8E"/>
    <w:rsid w:val="00830078"/>
    <w:rsid w:val="00830587"/>
    <w:rsid w:val="00830776"/>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957"/>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0C"/>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52E"/>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A6B"/>
    <w:rsid w:val="00872E5E"/>
    <w:rsid w:val="00872F18"/>
    <w:rsid w:val="008730D8"/>
    <w:rsid w:val="00873909"/>
    <w:rsid w:val="00873FEE"/>
    <w:rsid w:val="00874238"/>
    <w:rsid w:val="00874B74"/>
    <w:rsid w:val="00874BF2"/>
    <w:rsid w:val="00874CC7"/>
    <w:rsid w:val="00874D63"/>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266F"/>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38"/>
    <w:rsid w:val="008912CF"/>
    <w:rsid w:val="00891350"/>
    <w:rsid w:val="00891603"/>
    <w:rsid w:val="00891ABB"/>
    <w:rsid w:val="00891D6D"/>
    <w:rsid w:val="00891DDA"/>
    <w:rsid w:val="00891F60"/>
    <w:rsid w:val="00892043"/>
    <w:rsid w:val="0089218F"/>
    <w:rsid w:val="008921DD"/>
    <w:rsid w:val="008925FE"/>
    <w:rsid w:val="00892753"/>
    <w:rsid w:val="00892DF4"/>
    <w:rsid w:val="00893356"/>
    <w:rsid w:val="008936B1"/>
    <w:rsid w:val="008938D2"/>
    <w:rsid w:val="00893BE1"/>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930"/>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105"/>
    <w:rsid w:val="008A426E"/>
    <w:rsid w:val="008A44AF"/>
    <w:rsid w:val="008A49E5"/>
    <w:rsid w:val="008A4C82"/>
    <w:rsid w:val="008A4CE6"/>
    <w:rsid w:val="008A4D3B"/>
    <w:rsid w:val="008A4D7E"/>
    <w:rsid w:val="008A4EEB"/>
    <w:rsid w:val="008A4F93"/>
    <w:rsid w:val="008A4FA5"/>
    <w:rsid w:val="008A5377"/>
    <w:rsid w:val="008A5431"/>
    <w:rsid w:val="008A570E"/>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9EE"/>
    <w:rsid w:val="008B1D42"/>
    <w:rsid w:val="008B1F47"/>
    <w:rsid w:val="008B2435"/>
    <w:rsid w:val="008B2439"/>
    <w:rsid w:val="008B2D25"/>
    <w:rsid w:val="008B3038"/>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03A"/>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28E"/>
    <w:rsid w:val="008D12C2"/>
    <w:rsid w:val="008D135F"/>
    <w:rsid w:val="008D1417"/>
    <w:rsid w:val="008D18E8"/>
    <w:rsid w:val="008D1D2D"/>
    <w:rsid w:val="008D1FB1"/>
    <w:rsid w:val="008D2648"/>
    <w:rsid w:val="008D299E"/>
    <w:rsid w:val="008D2E1E"/>
    <w:rsid w:val="008D31D1"/>
    <w:rsid w:val="008D3535"/>
    <w:rsid w:val="008D3E56"/>
    <w:rsid w:val="008D4793"/>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B2A"/>
    <w:rsid w:val="008D7C1B"/>
    <w:rsid w:val="008D7C72"/>
    <w:rsid w:val="008E0412"/>
    <w:rsid w:val="008E045D"/>
    <w:rsid w:val="008E0A7E"/>
    <w:rsid w:val="008E0ABF"/>
    <w:rsid w:val="008E0C5D"/>
    <w:rsid w:val="008E0DFE"/>
    <w:rsid w:val="008E1A62"/>
    <w:rsid w:val="008E26A6"/>
    <w:rsid w:val="008E30FB"/>
    <w:rsid w:val="008E369F"/>
    <w:rsid w:val="008E36C3"/>
    <w:rsid w:val="008E38F9"/>
    <w:rsid w:val="008E3AF6"/>
    <w:rsid w:val="008E3FA3"/>
    <w:rsid w:val="008E4067"/>
    <w:rsid w:val="008E423C"/>
    <w:rsid w:val="008E4739"/>
    <w:rsid w:val="008E4DB4"/>
    <w:rsid w:val="008E4DE2"/>
    <w:rsid w:val="008E5135"/>
    <w:rsid w:val="008E5229"/>
    <w:rsid w:val="008E530C"/>
    <w:rsid w:val="008E5B0F"/>
    <w:rsid w:val="008E6176"/>
    <w:rsid w:val="008E61D4"/>
    <w:rsid w:val="008E6643"/>
    <w:rsid w:val="008E669E"/>
    <w:rsid w:val="008E6898"/>
    <w:rsid w:val="008E6C57"/>
    <w:rsid w:val="008E6F18"/>
    <w:rsid w:val="008E727A"/>
    <w:rsid w:val="008E7342"/>
    <w:rsid w:val="008E7606"/>
    <w:rsid w:val="008E7760"/>
    <w:rsid w:val="008E7827"/>
    <w:rsid w:val="008E7BA1"/>
    <w:rsid w:val="008E7BBB"/>
    <w:rsid w:val="008E7DB5"/>
    <w:rsid w:val="008F00EC"/>
    <w:rsid w:val="008F01D3"/>
    <w:rsid w:val="008F0888"/>
    <w:rsid w:val="008F12FF"/>
    <w:rsid w:val="008F13B3"/>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4852"/>
    <w:rsid w:val="008F5019"/>
    <w:rsid w:val="008F5083"/>
    <w:rsid w:val="008F5115"/>
    <w:rsid w:val="008F5165"/>
    <w:rsid w:val="008F5487"/>
    <w:rsid w:val="008F55D2"/>
    <w:rsid w:val="008F5775"/>
    <w:rsid w:val="008F58B0"/>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44F"/>
    <w:rsid w:val="0090382F"/>
    <w:rsid w:val="00903AB4"/>
    <w:rsid w:val="00903B7F"/>
    <w:rsid w:val="00903C60"/>
    <w:rsid w:val="00903FA5"/>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6E1A"/>
    <w:rsid w:val="0090753E"/>
    <w:rsid w:val="00907691"/>
    <w:rsid w:val="00907A6D"/>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3EEE"/>
    <w:rsid w:val="009144FE"/>
    <w:rsid w:val="009145EC"/>
    <w:rsid w:val="00914C32"/>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0E1"/>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5EB3"/>
    <w:rsid w:val="00926110"/>
    <w:rsid w:val="009262F0"/>
    <w:rsid w:val="009268C6"/>
    <w:rsid w:val="00926B77"/>
    <w:rsid w:val="00926F4E"/>
    <w:rsid w:val="00927046"/>
    <w:rsid w:val="00927053"/>
    <w:rsid w:val="009274B7"/>
    <w:rsid w:val="00927581"/>
    <w:rsid w:val="00930313"/>
    <w:rsid w:val="0093056A"/>
    <w:rsid w:val="00930636"/>
    <w:rsid w:val="00930D2B"/>
    <w:rsid w:val="00930D6E"/>
    <w:rsid w:val="00930FE8"/>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38A"/>
    <w:rsid w:val="009466D4"/>
    <w:rsid w:val="009469DC"/>
    <w:rsid w:val="00946A43"/>
    <w:rsid w:val="00946BB0"/>
    <w:rsid w:val="00946C77"/>
    <w:rsid w:val="00946F13"/>
    <w:rsid w:val="00946FE4"/>
    <w:rsid w:val="00947701"/>
    <w:rsid w:val="009478B6"/>
    <w:rsid w:val="00947F95"/>
    <w:rsid w:val="00947FD8"/>
    <w:rsid w:val="00950309"/>
    <w:rsid w:val="00950613"/>
    <w:rsid w:val="0095063A"/>
    <w:rsid w:val="00950939"/>
    <w:rsid w:val="00950DFE"/>
    <w:rsid w:val="00950F2F"/>
    <w:rsid w:val="00950FDB"/>
    <w:rsid w:val="0095142B"/>
    <w:rsid w:val="009519F8"/>
    <w:rsid w:val="00951BEC"/>
    <w:rsid w:val="00951FC7"/>
    <w:rsid w:val="00952055"/>
    <w:rsid w:val="0095206E"/>
    <w:rsid w:val="009525DB"/>
    <w:rsid w:val="0095270D"/>
    <w:rsid w:val="009528DE"/>
    <w:rsid w:val="00952DAA"/>
    <w:rsid w:val="00953FE2"/>
    <w:rsid w:val="00954149"/>
    <w:rsid w:val="0095475D"/>
    <w:rsid w:val="0095509F"/>
    <w:rsid w:val="009554A3"/>
    <w:rsid w:val="00955805"/>
    <w:rsid w:val="00955E7F"/>
    <w:rsid w:val="00955F1A"/>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448"/>
    <w:rsid w:val="0096095D"/>
    <w:rsid w:val="00960F11"/>
    <w:rsid w:val="0096116A"/>
    <w:rsid w:val="0096147B"/>
    <w:rsid w:val="009615E9"/>
    <w:rsid w:val="00961AAC"/>
    <w:rsid w:val="00961D1F"/>
    <w:rsid w:val="00962047"/>
    <w:rsid w:val="0096207E"/>
    <w:rsid w:val="0096224B"/>
    <w:rsid w:val="0096224D"/>
    <w:rsid w:val="009622A6"/>
    <w:rsid w:val="0096261B"/>
    <w:rsid w:val="00962D9D"/>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83B"/>
    <w:rsid w:val="00970939"/>
    <w:rsid w:val="009709E6"/>
    <w:rsid w:val="0097105D"/>
    <w:rsid w:val="009710CB"/>
    <w:rsid w:val="00971275"/>
    <w:rsid w:val="009716B2"/>
    <w:rsid w:val="009718D7"/>
    <w:rsid w:val="009718E8"/>
    <w:rsid w:val="00971E54"/>
    <w:rsid w:val="009722AA"/>
    <w:rsid w:val="009723FC"/>
    <w:rsid w:val="0097291B"/>
    <w:rsid w:val="00972A3A"/>
    <w:rsid w:val="009734DC"/>
    <w:rsid w:val="00973742"/>
    <w:rsid w:val="00973967"/>
    <w:rsid w:val="00973CC8"/>
    <w:rsid w:val="00973EC3"/>
    <w:rsid w:val="0097455E"/>
    <w:rsid w:val="00974A8A"/>
    <w:rsid w:val="00974B90"/>
    <w:rsid w:val="00974C26"/>
    <w:rsid w:val="00974CEC"/>
    <w:rsid w:val="00974EDB"/>
    <w:rsid w:val="0097555D"/>
    <w:rsid w:val="009755F5"/>
    <w:rsid w:val="00975762"/>
    <w:rsid w:val="0097593D"/>
    <w:rsid w:val="00975A3D"/>
    <w:rsid w:val="00975D72"/>
    <w:rsid w:val="00975F65"/>
    <w:rsid w:val="009761D5"/>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35"/>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6CC"/>
    <w:rsid w:val="009857D9"/>
    <w:rsid w:val="00985900"/>
    <w:rsid w:val="00986078"/>
    <w:rsid w:val="00986295"/>
    <w:rsid w:val="009862ED"/>
    <w:rsid w:val="009869F5"/>
    <w:rsid w:val="00986E2B"/>
    <w:rsid w:val="00986F95"/>
    <w:rsid w:val="00987636"/>
    <w:rsid w:val="00987CB1"/>
    <w:rsid w:val="009902EB"/>
    <w:rsid w:val="00990387"/>
    <w:rsid w:val="00990631"/>
    <w:rsid w:val="0099075A"/>
    <w:rsid w:val="00990AAD"/>
    <w:rsid w:val="00990C9D"/>
    <w:rsid w:val="009910D9"/>
    <w:rsid w:val="0099121A"/>
    <w:rsid w:val="009912C2"/>
    <w:rsid w:val="009913D8"/>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35"/>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19D"/>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4D6"/>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39B"/>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6D1F"/>
    <w:rsid w:val="009B7301"/>
    <w:rsid w:val="009B73A7"/>
    <w:rsid w:val="009B7B7C"/>
    <w:rsid w:val="009B7BAF"/>
    <w:rsid w:val="009B7D73"/>
    <w:rsid w:val="009C01B9"/>
    <w:rsid w:val="009C01EC"/>
    <w:rsid w:val="009C02D5"/>
    <w:rsid w:val="009C03A3"/>
    <w:rsid w:val="009C0546"/>
    <w:rsid w:val="009C0661"/>
    <w:rsid w:val="009C0DFF"/>
    <w:rsid w:val="009C1361"/>
    <w:rsid w:val="009C1547"/>
    <w:rsid w:val="009C1C2A"/>
    <w:rsid w:val="009C1D27"/>
    <w:rsid w:val="009C2117"/>
    <w:rsid w:val="009C26A4"/>
    <w:rsid w:val="009C32FA"/>
    <w:rsid w:val="009C3477"/>
    <w:rsid w:val="009C3488"/>
    <w:rsid w:val="009C35E2"/>
    <w:rsid w:val="009C3BAC"/>
    <w:rsid w:val="009C3C29"/>
    <w:rsid w:val="009C4059"/>
    <w:rsid w:val="009C42F1"/>
    <w:rsid w:val="009C459E"/>
    <w:rsid w:val="009C4651"/>
    <w:rsid w:val="009C4729"/>
    <w:rsid w:val="009C483E"/>
    <w:rsid w:val="009C5180"/>
    <w:rsid w:val="009C57C6"/>
    <w:rsid w:val="009C5A89"/>
    <w:rsid w:val="009C5AFA"/>
    <w:rsid w:val="009C5DBD"/>
    <w:rsid w:val="009C63B2"/>
    <w:rsid w:val="009C6453"/>
    <w:rsid w:val="009C66DC"/>
    <w:rsid w:val="009C67E7"/>
    <w:rsid w:val="009C6A5E"/>
    <w:rsid w:val="009C6B6A"/>
    <w:rsid w:val="009C6C5E"/>
    <w:rsid w:val="009C74F3"/>
    <w:rsid w:val="009C7C36"/>
    <w:rsid w:val="009C7C92"/>
    <w:rsid w:val="009C7D39"/>
    <w:rsid w:val="009C7EDF"/>
    <w:rsid w:val="009D006E"/>
    <w:rsid w:val="009D0717"/>
    <w:rsid w:val="009D0719"/>
    <w:rsid w:val="009D09C7"/>
    <w:rsid w:val="009D1AAC"/>
    <w:rsid w:val="009D1D21"/>
    <w:rsid w:val="009D237F"/>
    <w:rsid w:val="009D2424"/>
    <w:rsid w:val="009D250F"/>
    <w:rsid w:val="009D2632"/>
    <w:rsid w:val="009D2673"/>
    <w:rsid w:val="009D2B1C"/>
    <w:rsid w:val="009D2DE5"/>
    <w:rsid w:val="009D3784"/>
    <w:rsid w:val="009D3885"/>
    <w:rsid w:val="009D3BD7"/>
    <w:rsid w:val="009D4072"/>
    <w:rsid w:val="009D4471"/>
    <w:rsid w:val="009D456E"/>
    <w:rsid w:val="009D4820"/>
    <w:rsid w:val="009D4E0B"/>
    <w:rsid w:val="009D5E0D"/>
    <w:rsid w:val="009D6120"/>
    <w:rsid w:val="009D6162"/>
    <w:rsid w:val="009D6217"/>
    <w:rsid w:val="009D62C2"/>
    <w:rsid w:val="009D6BAF"/>
    <w:rsid w:val="009D6D44"/>
    <w:rsid w:val="009D7660"/>
    <w:rsid w:val="009D7661"/>
    <w:rsid w:val="009D7795"/>
    <w:rsid w:val="009D77CD"/>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296"/>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5D5"/>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C6D"/>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2E1"/>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81D"/>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CA5"/>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378E"/>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3870"/>
    <w:rsid w:val="00A44081"/>
    <w:rsid w:val="00A4426B"/>
    <w:rsid w:val="00A44945"/>
    <w:rsid w:val="00A44BC9"/>
    <w:rsid w:val="00A456B3"/>
    <w:rsid w:val="00A45B15"/>
    <w:rsid w:val="00A45CB5"/>
    <w:rsid w:val="00A45D8B"/>
    <w:rsid w:val="00A463F7"/>
    <w:rsid w:val="00A4663B"/>
    <w:rsid w:val="00A466BC"/>
    <w:rsid w:val="00A4696F"/>
    <w:rsid w:val="00A471E7"/>
    <w:rsid w:val="00A47219"/>
    <w:rsid w:val="00A47502"/>
    <w:rsid w:val="00A47B2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521"/>
    <w:rsid w:val="00A5260F"/>
    <w:rsid w:val="00A52655"/>
    <w:rsid w:val="00A52879"/>
    <w:rsid w:val="00A52C2D"/>
    <w:rsid w:val="00A52DE3"/>
    <w:rsid w:val="00A52EAA"/>
    <w:rsid w:val="00A52F7E"/>
    <w:rsid w:val="00A530E0"/>
    <w:rsid w:val="00A5320E"/>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94E"/>
    <w:rsid w:val="00A60ADA"/>
    <w:rsid w:val="00A60E97"/>
    <w:rsid w:val="00A612FA"/>
    <w:rsid w:val="00A6143C"/>
    <w:rsid w:val="00A61D70"/>
    <w:rsid w:val="00A61E7A"/>
    <w:rsid w:val="00A61EBB"/>
    <w:rsid w:val="00A62266"/>
    <w:rsid w:val="00A6272C"/>
    <w:rsid w:val="00A62847"/>
    <w:rsid w:val="00A62A91"/>
    <w:rsid w:val="00A62B6C"/>
    <w:rsid w:val="00A62D91"/>
    <w:rsid w:val="00A62E27"/>
    <w:rsid w:val="00A62ECC"/>
    <w:rsid w:val="00A62F12"/>
    <w:rsid w:val="00A632BF"/>
    <w:rsid w:val="00A6357E"/>
    <w:rsid w:val="00A639C3"/>
    <w:rsid w:val="00A640A9"/>
    <w:rsid w:val="00A64242"/>
    <w:rsid w:val="00A644D6"/>
    <w:rsid w:val="00A644F8"/>
    <w:rsid w:val="00A645E8"/>
    <w:rsid w:val="00A647AC"/>
    <w:rsid w:val="00A64852"/>
    <w:rsid w:val="00A64F2B"/>
    <w:rsid w:val="00A656B9"/>
    <w:rsid w:val="00A65E3D"/>
    <w:rsid w:val="00A660D4"/>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5A9"/>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03D1"/>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886"/>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16"/>
    <w:rsid w:val="00A95C26"/>
    <w:rsid w:val="00A95C63"/>
    <w:rsid w:val="00A95E5E"/>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404"/>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70"/>
    <w:rsid w:val="00AA44B3"/>
    <w:rsid w:val="00AA4A47"/>
    <w:rsid w:val="00AA4D17"/>
    <w:rsid w:val="00AA4E0E"/>
    <w:rsid w:val="00AA4E39"/>
    <w:rsid w:val="00AA4E5A"/>
    <w:rsid w:val="00AA542B"/>
    <w:rsid w:val="00AA6116"/>
    <w:rsid w:val="00AA6235"/>
    <w:rsid w:val="00AA62FC"/>
    <w:rsid w:val="00AA6A20"/>
    <w:rsid w:val="00AA6B17"/>
    <w:rsid w:val="00AA6B4B"/>
    <w:rsid w:val="00AA6C1B"/>
    <w:rsid w:val="00AA748C"/>
    <w:rsid w:val="00AA7C25"/>
    <w:rsid w:val="00AA7D2D"/>
    <w:rsid w:val="00AB072C"/>
    <w:rsid w:val="00AB07FF"/>
    <w:rsid w:val="00AB0A8F"/>
    <w:rsid w:val="00AB0DB2"/>
    <w:rsid w:val="00AB0F1D"/>
    <w:rsid w:val="00AB1410"/>
    <w:rsid w:val="00AB1D5D"/>
    <w:rsid w:val="00AB20C0"/>
    <w:rsid w:val="00AB2376"/>
    <w:rsid w:val="00AB2705"/>
    <w:rsid w:val="00AB2724"/>
    <w:rsid w:val="00AB27AF"/>
    <w:rsid w:val="00AB28F7"/>
    <w:rsid w:val="00AB2A3F"/>
    <w:rsid w:val="00AB2C35"/>
    <w:rsid w:val="00AB30E6"/>
    <w:rsid w:val="00AB38D1"/>
    <w:rsid w:val="00AB39B8"/>
    <w:rsid w:val="00AB3B56"/>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4FF"/>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630"/>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399"/>
    <w:rsid w:val="00AE547B"/>
    <w:rsid w:val="00AE5578"/>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E7F5A"/>
    <w:rsid w:val="00AF02A3"/>
    <w:rsid w:val="00AF043B"/>
    <w:rsid w:val="00AF049A"/>
    <w:rsid w:val="00AF0936"/>
    <w:rsid w:val="00AF0B07"/>
    <w:rsid w:val="00AF0CD2"/>
    <w:rsid w:val="00AF0D37"/>
    <w:rsid w:val="00AF181E"/>
    <w:rsid w:val="00AF1A83"/>
    <w:rsid w:val="00AF1C88"/>
    <w:rsid w:val="00AF238D"/>
    <w:rsid w:val="00AF2F8C"/>
    <w:rsid w:val="00AF33EE"/>
    <w:rsid w:val="00AF3629"/>
    <w:rsid w:val="00AF3736"/>
    <w:rsid w:val="00AF37E7"/>
    <w:rsid w:val="00AF414F"/>
    <w:rsid w:val="00AF422D"/>
    <w:rsid w:val="00AF4370"/>
    <w:rsid w:val="00AF493A"/>
    <w:rsid w:val="00AF4A14"/>
    <w:rsid w:val="00AF4F0C"/>
    <w:rsid w:val="00AF4FEC"/>
    <w:rsid w:val="00AF5308"/>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2EFD"/>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6EA0"/>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B38"/>
    <w:rsid w:val="00B27C53"/>
    <w:rsid w:val="00B27EC7"/>
    <w:rsid w:val="00B27F22"/>
    <w:rsid w:val="00B30D00"/>
    <w:rsid w:val="00B30DCD"/>
    <w:rsid w:val="00B30E4A"/>
    <w:rsid w:val="00B31072"/>
    <w:rsid w:val="00B3132F"/>
    <w:rsid w:val="00B319F2"/>
    <w:rsid w:val="00B31F31"/>
    <w:rsid w:val="00B320E1"/>
    <w:rsid w:val="00B322B6"/>
    <w:rsid w:val="00B3233B"/>
    <w:rsid w:val="00B325E7"/>
    <w:rsid w:val="00B32E1D"/>
    <w:rsid w:val="00B32E2D"/>
    <w:rsid w:val="00B32E78"/>
    <w:rsid w:val="00B33234"/>
    <w:rsid w:val="00B345AA"/>
    <w:rsid w:val="00B3495A"/>
    <w:rsid w:val="00B349AB"/>
    <w:rsid w:val="00B352DF"/>
    <w:rsid w:val="00B35358"/>
    <w:rsid w:val="00B35811"/>
    <w:rsid w:val="00B35A7B"/>
    <w:rsid w:val="00B35B65"/>
    <w:rsid w:val="00B35C46"/>
    <w:rsid w:val="00B35D2F"/>
    <w:rsid w:val="00B35EBC"/>
    <w:rsid w:val="00B36306"/>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1F5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C86"/>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097"/>
    <w:rsid w:val="00B46113"/>
    <w:rsid w:val="00B46708"/>
    <w:rsid w:val="00B46807"/>
    <w:rsid w:val="00B46AEC"/>
    <w:rsid w:val="00B46E9A"/>
    <w:rsid w:val="00B4727B"/>
    <w:rsid w:val="00B472E1"/>
    <w:rsid w:val="00B473FF"/>
    <w:rsid w:val="00B4751C"/>
    <w:rsid w:val="00B47A93"/>
    <w:rsid w:val="00B50509"/>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49"/>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4DC4"/>
    <w:rsid w:val="00B65F8B"/>
    <w:rsid w:val="00B66CA6"/>
    <w:rsid w:val="00B672A2"/>
    <w:rsid w:val="00B70C8A"/>
    <w:rsid w:val="00B70D9D"/>
    <w:rsid w:val="00B7120E"/>
    <w:rsid w:val="00B7134F"/>
    <w:rsid w:val="00B713EA"/>
    <w:rsid w:val="00B713FD"/>
    <w:rsid w:val="00B71D9C"/>
    <w:rsid w:val="00B72AA5"/>
    <w:rsid w:val="00B73755"/>
    <w:rsid w:val="00B737A7"/>
    <w:rsid w:val="00B7386B"/>
    <w:rsid w:val="00B73A8E"/>
    <w:rsid w:val="00B73B41"/>
    <w:rsid w:val="00B73CD6"/>
    <w:rsid w:val="00B73D59"/>
    <w:rsid w:val="00B73FC9"/>
    <w:rsid w:val="00B74043"/>
    <w:rsid w:val="00B7436F"/>
    <w:rsid w:val="00B746AE"/>
    <w:rsid w:val="00B759A7"/>
    <w:rsid w:val="00B75DA4"/>
    <w:rsid w:val="00B7612C"/>
    <w:rsid w:val="00B7622A"/>
    <w:rsid w:val="00B76724"/>
    <w:rsid w:val="00B768D1"/>
    <w:rsid w:val="00B76A55"/>
    <w:rsid w:val="00B76F65"/>
    <w:rsid w:val="00B77071"/>
    <w:rsid w:val="00B7769F"/>
    <w:rsid w:val="00B7787E"/>
    <w:rsid w:val="00B77D51"/>
    <w:rsid w:val="00B80051"/>
    <w:rsid w:val="00B80A13"/>
    <w:rsid w:val="00B81BB7"/>
    <w:rsid w:val="00B821F2"/>
    <w:rsid w:val="00B823FB"/>
    <w:rsid w:val="00B828BC"/>
    <w:rsid w:val="00B82F4D"/>
    <w:rsid w:val="00B830CA"/>
    <w:rsid w:val="00B835EA"/>
    <w:rsid w:val="00B83797"/>
    <w:rsid w:val="00B83BE9"/>
    <w:rsid w:val="00B83C52"/>
    <w:rsid w:val="00B83E2E"/>
    <w:rsid w:val="00B841DD"/>
    <w:rsid w:val="00B8537D"/>
    <w:rsid w:val="00B8541C"/>
    <w:rsid w:val="00B86145"/>
    <w:rsid w:val="00B867BA"/>
    <w:rsid w:val="00B86922"/>
    <w:rsid w:val="00B869F2"/>
    <w:rsid w:val="00B8759C"/>
    <w:rsid w:val="00B876D4"/>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B32"/>
    <w:rsid w:val="00B93DF9"/>
    <w:rsid w:val="00B9419B"/>
    <w:rsid w:val="00B943E2"/>
    <w:rsid w:val="00B94F35"/>
    <w:rsid w:val="00B954DF"/>
    <w:rsid w:val="00B95BAB"/>
    <w:rsid w:val="00B95F1F"/>
    <w:rsid w:val="00B961A7"/>
    <w:rsid w:val="00B962DA"/>
    <w:rsid w:val="00B96300"/>
    <w:rsid w:val="00B9657E"/>
    <w:rsid w:val="00B96DA1"/>
    <w:rsid w:val="00B970E0"/>
    <w:rsid w:val="00B972B4"/>
    <w:rsid w:val="00B97585"/>
    <w:rsid w:val="00B97669"/>
    <w:rsid w:val="00B97758"/>
    <w:rsid w:val="00B9791C"/>
    <w:rsid w:val="00B97D24"/>
    <w:rsid w:val="00BA1297"/>
    <w:rsid w:val="00BA145A"/>
    <w:rsid w:val="00BA1741"/>
    <w:rsid w:val="00BA1B3D"/>
    <w:rsid w:val="00BA1B96"/>
    <w:rsid w:val="00BA20F6"/>
    <w:rsid w:val="00BA2156"/>
    <w:rsid w:val="00BA24F2"/>
    <w:rsid w:val="00BA257A"/>
    <w:rsid w:val="00BA28D4"/>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3B"/>
    <w:rsid w:val="00BB03BF"/>
    <w:rsid w:val="00BB03D8"/>
    <w:rsid w:val="00BB0ACF"/>
    <w:rsid w:val="00BB164B"/>
    <w:rsid w:val="00BB16C3"/>
    <w:rsid w:val="00BB1AD6"/>
    <w:rsid w:val="00BB20DA"/>
    <w:rsid w:val="00BB22E5"/>
    <w:rsid w:val="00BB266E"/>
    <w:rsid w:val="00BB2E77"/>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6BD8"/>
    <w:rsid w:val="00BB702E"/>
    <w:rsid w:val="00BB70F6"/>
    <w:rsid w:val="00BB7B27"/>
    <w:rsid w:val="00BB7BB7"/>
    <w:rsid w:val="00BB7BD3"/>
    <w:rsid w:val="00BB7F2A"/>
    <w:rsid w:val="00BC04DD"/>
    <w:rsid w:val="00BC0753"/>
    <w:rsid w:val="00BC07C6"/>
    <w:rsid w:val="00BC08BF"/>
    <w:rsid w:val="00BC09E0"/>
    <w:rsid w:val="00BC0AFC"/>
    <w:rsid w:val="00BC0FEA"/>
    <w:rsid w:val="00BC1396"/>
    <w:rsid w:val="00BC1890"/>
    <w:rsid w:val="00BC198A"/>
    <w:rsid w:val="00BC21BA"/>
    <w:rsid w:val="00BC2CE7"/>
    <w:rsid w:val="00BC2D0F"/>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20D"/>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443"/>
    <w:rsid w:val="00BE25E7"/>
    <w:rsid w:val="00BE2ED0"/>
    <w:rsid w:val="00BE300E"/>
    <w:rsid w:val="00BE3711"/>
    <w:rsid w:val="00BE37A6"/>
    <w:rsid w:val="00BE37E1"/>
    <w:rsid w:val="00BE390D"/>
    <w:rsid w:val="00BE3D65"/>
    <w:rsid w:val="00BE451E"/>
    <w:rsid w:val="00BE4AA4"/>
    <w:rsid w:val="00BE4B94"/>
    <w:rsid w:val="00BE4F81"/>
    <w:rsid w:val="00BE571A"/>
    <w:rsid w:val="00BE5906"/>
    <w:rsid w:val="00BE5A4A"/>
    <w:rsid w:val="00BE5AD5"/>
    <w:rsid w:val="00BE5B30"/>
    <w:rsid w:val="00BE607D"/>
    <w:rsid w:val="00BE6405"/>
    <w:rsid w:val="00BE660D"/>
    <w:rsid w:val="00BE6632"/>
    <w:rsid w:val="00BE667E"/>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5C8F"/>
    <w:rsid w:val="00BF65BF"/>
    <w:rsid w:val="00BF671E"/>
    <w:rsid w:val="00BF68AB"/>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09C"/>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07EBE"/>
    <w:rsid w:val="00C100E6"/>
    <w:rsid w:val="00C1051A"/>
    <w:rsid w:val="00C10858"/>
    <w:rsid w:val="00C10E1D"/>
    <w:rsid w:val="00C116B3"/>
    <w:rsid w:val="00C119DD"/>
    <w:rsid w:val="00C11B3D"/>
    <w:rsid w:val="00C11D78"/>
    <w:rsid w:val="00C11ED7"/>
    <w:rsid w:val="00C120C2"/>
    <w:rsid w:val="00C122A2"/>
    <w:rsid w:val="00C123B1"/>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C07"/>
    <w:rsid w:val="00C15D68"/>
    <w:rsid w:val="00C16439"/>
    <w:rsid w:val="00C1675E"/>
    <w:rsid w:val="00C16C07"/>
    <w:rsid w:val="00C16CA2"/>
    <w:rsid w:val="00C16E5E"/>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37BC"/>
    <w:rsid w:val="00C24346"/>
    <w:rsid w:val="00C24474"/>
    <w:rsid w:val="00C244B8"/>
    <w:rsid w:val="00C245DD"/>
    <w:rsid w:val="00C24B0F"/>
    <w:rsid w:val="00C24B22"/>
    <w:rsid w:val="00C24FE5"/>
    <w:rsid w:val="00C25019"/>
    <w:rsid w:val="00C250C4"/>
    <w:rsid w:val="00C2538D"/>
    <w:rsid w:val="00C25A1A"/>
    <w:rsid w:val="00C25E3F"/>
    <w:rsid w:val="00C263C9"/>
    <w:rsid w:val="00C26430"/>
    <w:rsid w:val="00C26B27"/>
    <w:rsid w:val="00C26D87"/>
    <w:rsid w:val="00C2724A"/>
    <w:rsid w:val="00C276F0"/>
    <w:rsid w:val="00C27EB4"/>
    <w:rsid w:val="00C3014D"/>
    <w:rsid w:val="00C30615"/>
    <w:rsid w:val="00C3090F"/>
    <w:rsid w:val="00C30B09"/>
    <w:rsid w:val="00C30BFA"/>
    <w:rsid w:val="00C30CE9"/>
    <w:rsid w:val="00C30F48"/>
    <w:rsid w:val="00C30FA0"/>
    <w:rsid w:val="00C31056"/>
    <w:rsid w:val="00C31352"/>
    <w:rsid w:val="00C315BB"/>
    <w:rsid w:val="00C319C9"/>
    <w:rsid w:val="00C319DF"/>
    <w:rsid w:val="00C31C33"/>
    <w:rsid w:val="00C31DEA"/>
    <w:rsid w:val="00C321C5"/>
    <w:rsid w:val="00C32423"/>
    <w:rsid w:val="00C325F9"/>
    <w:rsid w:val="00C3294F"/>
    <w:rsid w:val="00C32C2C"/>
    <w:rsid w:val="00C32C4D"/>
    <w:rsid w:val="00C32E57"/>
    <w:rsid w:val="00C33250"/>
    <w:rsid w:val="00C3329D"/>
    <w:rsid w:val="00C3362D"/>
    <w:rsid w:val="00C338F9"/>
    <w:rsid w:val="00C33948"/>
    <w:rsid w:val="00C33C77"/>
    <w:rsid w:val="00C34043"/>
    <w:rsid w:val="00C345AC"/>
    <w:rsid w:val="00C34EF0"/>
    <w:rsid w:val="00C3580C"/>
    <w:rsid w:val="00C35FD1"/>
    <w:rsid w:val="00C362F6"/>
    <w:rsid w:val="00C3639F"/>
    <w:rsid w:val="00C36A25"/>
    <w:rsid w:val="00C36D81"/>
    <w:rsid w:val="00C37388"/>
    <w:rsid w:val="00C37FB8"/>
    <w:rsid w:val="00C4032B"/>
    <w:rsid w:val="00C40437"/>
    <w:rsid w:val="00C40527"/>
    <w:rsid w:val="00C40557"/>
    <w:rsid w:val="00C4069B"/>
    <w:rsid w:val="00C4088E"/>
    <w:rsid w:val="00C40D72"/>
    <w:rsid w:val="00C40E29"/>
    <w:rsid w:val="00C40F97"/>
    <w:rsid w:val="00C410E5"/>
    <w:rsid w:val="00C41527"/>
    <w:rsid w:val="00C41864"/>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0B3"/>
    <w:rsid w:val="00C47214"/>
    <w:rsid w:val="00C4724D"/>
    <w:rsid w:val="00C47666"/>
    <w:rsid w:val="00C476B2"/>
    <w:rsid w:val="00C476BE"/>
    <w:rsid w:val="00C502AD"/>
    <w:rsid w:val="00C503DF"/>
    <w:rsid w:val="00C50535"/>
    <w:rsid w:val="00C505E7"/>
    <w:rsid w:val="00C506B7"/>
    <w:rsid w:val="00C50E54"/>
    <w:rsid w:val="00C50F1C"/>
    <w:rsid w:val="00C51891"/>
    <w:rsid w:val="00C5191D"/>
    <w:rsid w:val="00C5196D"/>
    <w:rsid w:val="00C52465"/>
    <w:rsid w:val="00C529EC"/>
    <w:rsid w:val="00C52C5B"/>
    <w:rsid w:val="00C52E6D"/>
    <w:rsid w:val="00C52FBF"/>
    <w:rsid w:val="00C53677"/>
    <w:rsid w:val="00C53EBD"/>
    <w:rsid w:val="00C547CA"/>
    <w:rsid w:val="00C54FFD"/>
    <w:rsid w:val="00C56359"/>
    <w:rsid w:val="00C5667E"/>
    <w:rsid w:val="00C569F6"/>
    <w:rsid w:val="00C56BEF"/>
    <w:rsid w:val="00C56FD6"/>
    <w:rsid w:val="00C57463"/>
    <w:rsid w:val="00C575EB"/>
    <w:rsid w:val="00C577D2"/>
    <w:rsid w:val="00C57F53"/>
    <w:rsid w:val="00C60519"/>
    <w:rsid w:val="00C608E0"/>
    <w:rsid w:val="00C608E5"/>
    <w:rsid w:val="00C60B9C"/>
    <w:rsid w:val="00C60C62"/>
    <w:rsid w:val="00C60CDE"/>
    <w:rsid w:val="00C6141C"/>
    <w:rsid w:val="00C61511"/>
    <w:rsid w:val="00C6163D"/>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7FB"/>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A63"/>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38F"/>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8C9"/>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A7FA0"/>
    <w:rsid w:val="00CB0413"/>
    <w:rsid w:val="00CB057A"/>
    <w:rsid w:val="00CB071D"/>
    <w:rsid w:val="00CB08AE"/>
    <w:rsid w:val="00CB0AEF"/>
    <w:rsid w:val="00CB0BC2"/>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93A"/>
    <w:rsid w:val="00CB7B3F"/>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6D5F"/>
    <w:rsid w:val="00CC76D9"/>
    <w:rsid w:val="00CC77A4"/>
    <w:rsid w:val="00CD00C6"/>
    <w:rsid w:val="00CD023C"/>
    <w:rsid w:val="00CD02B6"/>
    <w:rsid w:val="00CD0625"/>
    <w:rsid w:val="00CD0ACC"/>
    <w:rsid w:val="00CD0F17"/>
    <w:rsid w:val="00CD101D"/>
    <w:rsid w:val="00CD1227"/>
    <w:rsid w:val="00CD1AF4"/>
    <w:rsid w:val="00CD2146"/>
    <w:rsid w:val="00CD2510"/>
    <w:rsid w:val="00CD2667"/>
    <w:rsid w:val="00CD272D"/>
    <w:rsid w:val="00CD30B6"/>
    <w:rsid w:val="00CD3220"/>
    <w:rsid w:val="00CD34A7"/>
    <w:rsid w:val="00CD36D0"/>
    <w:rsid w:val="00CD376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69"/>
    <w:rsid w:val="00CE52EF"/>
    <w:rsid w:val="00CE5B66"/>
    <w:rsid w:val="00CE620A"/>
    <w:rsid w:val="00CE656D"/>
    <w:rsid w:val="00CE689D"/>
    <w:rsid w:val="00CE6C2F"/>
    <w:rsid w:val="00CE6E9E"/>
    <w:rsid w:val="00CE7116"/>
    <w:rsid w:val="00CE74D6"/>
    <w:rsid w:val="00CE7C59"/>
    <w:rsid w:val="00CE7DB4"/>
    <w:rsid w:val="00CE7ECD"/>
    <w:rsid w:val="00CF03C6"/>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6E0"/>
    <w:rsid w:val="00D0174B"/>
    <w:rsid w:val="00D01A30"/>
    <w:rsid w:val="00D02452"/>
    <w:rsid w:val="00D02628"/>
    <w:rsid w:val="00D02E26"/>
    <w:rsid w:val="00D02F0A"/>
    <w:rsid w:val="00D02FF1"/>
    <w:rsid w:val="00D03042"/>
    <w:rsid w:val="00D03538"/>
    <w:rsid w:val="00D036D3"/>
    <w:rsid w:val="00D03A18"/>
    <w:rsid w:val="00D03E0D"/>
    <w:rsid w:val="00D03EA1"/>
    <w:rsid w:val="00D03FA1"/>
    <w:rsid w:val="00D04363"/>
    <w:rsid w:val="00D044E1"/>
    <w:rsid w:val="00D045DF"/>
    <w:rsid w:val="00D04A8F"/>
    <w:rsid w:val="00D04B75"/>
    <w:rsid w:val="00D04CF7"/>
    <w:rsid w:val="00D0531E"/>
    <w:rsid w:val="00D0534B"/>
    <w:rsid w:val="00D0542A"/>
    <w:rsid w:val="00D0564A"/>
    <w:rsid w:val="00D05E1E"/>
    <w:rsid w:val="00D06181"/>
    <w:rsid w:val="00D06397"/>
    <w:rsid w:val="00D06510"/>
    <w:rsid w:val="00D0668E"/>
    <w:rsid w:val="00D06A79"/>
    <w:rsid w:val="00D0712D"/>
    <w:rsid w:val="00D07860"/>
    <w:rsid w:val="00D07965"/>
    <w:rsid w:val="00D07970"/>
    <w:rsid w:val="00D07EC0"/>
    <w:rsid w:val="00D07F0C"/>
    <w:rsid w:val="00D10172"/>
    <w:rsid w:val="00D108DB"/>
    <w:rsid w:val="00D10E69"/>
    <w:rsid w:val="00D11787"/>
    <w:rsid w:val="00D11A51"/>
    <w:rsid w:val="00D11A9B"/>
    <w:rsid w:val="00D11D7B"/>
    <w:rsid w:val="00D1210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43D"/>
    <w:rsid w:val="00D175F2"/>
    <w:rsid w:val="00D17725"/>
    <w:rsid w:val="00D177E8"/>
    <w:rsid w:val="00D178C9"/>
    <w:rsid w:val="00D20062"/>
    <w:rsid w:val="00D2041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3E95"/>
    <w:rsid w:val="00D24068"/>
    <w:rsid w:val="00D24083"/>
    <w:rsid w:val="00D240CF"/>
    <w:rsid w:val="00D242F0"/>
    <w:rsid w:val="00D2501C"/>
    <w:rsid w:val="00D25122"/>
    <w:rsid w:val="00D25161"/>
    <w:rsid w:val="00D257B0"/>
    <w:rsid w:val="00D25B77"/>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4E96"/>
    <w:rsid w:val="00D3541C"/>
    <w:rsid w:val="00D35746"/>
    <w:rsid w:val="00D35B2F"/>
    <w:rsid w:val="00D35BE2"/>
    <w:rsid w:val="00D35E70"/>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601"/>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DBF"/>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CD6"/>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2C38"/>
    <w:rsid w:val="00D7328D"/>
    <w:rsid w:val="00D73409"/>
    <w:rsid w:val="00D73736"/>
    <w:rsid w:val="00D74226"/>
    <w:rsid w:val="00D74330"/>
    <w:rsid w:val="00D7482D"/>
    <w:rsid w:val="00D74D01"/>
    <w:rsid w:val="00D74FD0"/>
    <w:rsid w:val="00D75043"/>
    <w:rsid w:val="00D7509D"/>
    <w:rsid w:val="00D75C75"/>
    <w:rsid w:val="00D763D4"/>
    <w:rsid w:val="00D76D3F"/>
    <w:rsid w:val="00D76FCC"/>
    <w:rsid w:val="00D7743C"/>
    <w:rsid w:val="00D774E8"/>
    <w:rsid w:val="00D77523"/>
    <w:rsid w:val="00D77E66"/>
    <w:rsid w:val="00D801AD"/>
    <w:rsid w:val="00D804E9"/>
    <w:rsid w:val="00D807E1"/>
    <w:rsid w:val="00D81021"/>
    <w:rsid w:val="00D81366"/>
    <w:rsid w:val="00D8137B"/>
    <w:rsid w:val="00D813A2"/>
    <w:rsid w:val="00D81911"/>
    <w:rsid w:val="00D81A74"/>
    <w:rsid w:val="00D81E24"/>
    <w:rsid w:val="00D822D2"/>
    <w:rsid w:val="00D8246B"/>
    <w:rsid w:val="00D82974"/>
    <w:rsid w:val="00D82D39"/>
    <w:rsid w:val="00D82D3A"/>
    <w:rsid w:val="00D82E4F"/>
    <w:rsid w:val="00D830B4"/>
    <w:rsid w:val="00D84531"/>
    <w:rsid w:val="00D8458F"/>
    <w:rsid w:val="00D84A6B"/>
    <w:rsid w:val="00D84D7A"/>
    <w:rsid w:val="00D84F1B"/>
    <w:rsid w:val="00D8536A"/>
    <w:rsid w:val="00D85727"/>
    <w:rsid w:val="00D85E14"/>
    <w:rsid w:val="00D86400"/>
    <w:rsid w:val="00D865A6"/>
    <w:rsid w:val="00D8683A"/>
    <w:rsid w:val="00D86857"/>
    <w:rsid w:val="00D86C03"/>
    <w:rsid w:val="00D86DA8"/>
    <w:rsid w:val="00D87307"/>
    <w:rsid w:val="00D874EF"/>
    <w:rsid w:val="00D87508"/>
    <w:rsid w:val="00D87894"/>
    <w:rsid w:val="00D87D33"/>
    <w:rsid w:val="00D87EB3"/>
    <w:rsid w:val="00D9038E"/>
    <w:rsid w:val="00D91230"/>
    <w:rsid w:val="00D91364"/>
    <w:rsid w:val="00D91524"/>
    <w:rsid w:val="00D915AE"/>
    <w:rsid w:val="00D91678"/>
    <w:rsid w:val="00D917D2"/>
    <w:rsid w:val="00D918BE"/>
    <w:rsid w:val="00D920CF"/>
    <w:rsid w:val="00D926AF"/>
    <w:rsid w:val="00D928DE"/>
    <w:rsid w:val="00D92D16"/>
    <w:rsid w:val="00D93C68"/>
    <w:rsid w:val="00D93E00"/>
    <w:rsid w:val="00D94377"/>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5512"/>
    <w:rsid w:val="00DA60A3"/>
    <w:rsid w:val="00DA66FB"/>
    <w:rsid w:val="00DA6729"/>
    <w:rsid w:val="00DA6B64"/>
    <w:rsid w:val="00DA71C2"/>
    <w:rsid w:val="00DA7F00"/>
    <w:rsid w:val="00DB00F6"/>
    <w:rsid w:val="00DB072D"/>
    <w:rsid w:val="00DB08E2"/>
    <w:rsid w:val="00DB0A79"/>
    <w:rsid w:val="00DB0EA0"/>
    <w:rsid w:val="00DB103E"/>
    <w:rsid w:val="00DB1161"/>
    <w:rsid w:val="00DB15BA"/>
    <w:rsid w:val="00DB15D7"/>
    <w:rsid w:val="00DB1D9A"/>
    <w:rsid w:val="00DB2849"/>
    <w:rsid w:val="00DB34E3"/>
    <w:rsid w:val="00DB4BCB"/>
    <w:rsid w:val="00DB4DF0"/>
    <w:rsid w:val="00DB50C3"/>
    <w:rsid w:val="00DB523F"/>
    <w:rsid w:val="00DB5554"/>
    <w:rsid w:val="00DB56D6"/>
    <w:rsid w:val="00DB5BEA"/>
    <w:rsid w:val="00DB5F04"/>
    <w:rsid w:val="00DB6023"/>
    <w:rsid w:val="00DB6562"/>
    <w:rsid w:val="00DB6801"/>
    <w:rsid w:val="00DB68B9"/>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0AA"/>
    <w:rsid w:val="00DC33C0"/>
    <w:rsid w:val="00DC3503"/>
    <w:rsid w:val="00DC36D4"/>
    <w:rsid w:val="00DC39C2"/>
    <w:rsid w:val="00DC3CD3"/>
    <w:rsid w:val="00DC3D9E"/>
    <w:rsid w:val="00DC42CC"/>
    <w:rsid w:val="00DC4512"/>
    <w:rsid w:val="00DC466C"/>
    <w:rsid w:val="00DC4A9F"/>
    <w:rsid w:val="00DC550C"/>
    <w:rsid w:val="00DC56E6"/>
    <w:rsid w:val="00DC57AE"/>
    <w:rsid w:val="00DC5F0C"/>
    <w:rsid w:val="00DC687A"/>
    <w:rsid w:val="00DC6AFD"/>
    <w:rsid w:val="00DC6E6D"/>
    <w:rsid w:val="00DC767B"/>
    <w:rsid w:val="00DC786C"/>
    <w:rsid w:val="00DC7AB3"/>
    <w:rsid w:val="00DC7B6B"/>
    <w:rsid w:val="00DC7DCB"/>
    <w:rsid w:val="00DC7E67"/>
    <w:rsid w:val="00DD0077"/>
    <w:rsid w:val="00DD0585"/>
    <w:rsid w:val="00DD11D3"/>
    <w:rsid w:val="00DD12BB"/>
    <w:rsid w:val="00DD13F1"/>
    <w:rsid w:val="00DD14D7"/>
    <w:rsid w:val="00DD1910"/>
    <w:rsid w:val="00DD1BBF"/>
    <w:rsid w:val="00DD21BE"/>
    <w:rsid w:val="00DD2A47"/>
    <w:rsid w:val="00DD313F"/>
    <w:rsid w:val="00DD3825"/>
    <w:rsid w:val="00DD3EC3"/>
    <w:rsid w:val="00DD3FF7"/>
    <w:rsid w:val="00DD426B"/>
    <w:rsid w:val="00DD44AE"/>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0D78"/>
    <w:rsid w:val="00DE101A"/>
    <w:rsid w:val="00DE1150"/>
    <w:rsid w:val="00DE1D3E"/>
    <w:rsid w:val="00DE1E99"/>
    <w:rsid w:val="00DE2183"/>
    <w:rsid w:val="00DE2624"/>
    <w:rsid w:val="00DE2A30"/>
    <w:rsid w:val="00DE2F2A"/>
    <w:rsid w:val="00DE368A"/>
    <w:rsid w:val="00DE370B"/>
    <w:rsid w:val="00DE3DAB"/>
    <w:rsid w:val="00DE3F13"/>
    <w:rsid w:val="00DE3F92"/>
    <w:rsid w:val="00DE4789"/>
    <w:rsid w:val="00DE501E"/>
    <w:rsid w:val="00DE579B"/>
    <w:rsid w:val="00DE629A"/>
    <w:rsid w:val="00DE6ADC"/>
    <w:rsid w:val="00DE6D27"/>
    <w:rsid w:val="00DE7005"/>
    <w:rsid w:val="00DE714B"/>
    <w:rsid w:val="00DE7737"/>
    <w:rsid w:val="00DE777D"/>
    <w:rsid w:val="00DE7FA6"/>
    <w:rsid w:val="00DF0271"/>
    <w:rsid w:val="00DF0333"/>
    <w:rsid w:val="00DF0859"/>
    <w:rsid w:val="00DF0AF9"/>
    <w:rsid w:val="00DF0C9A"/>
    <w:rsid w:val="00DF192A"/>
    <w:rsid w:val="00DF1A39"/>
    <w:rsid w:val="00DF1F1C"/>
    <w:rsid w:val="00DF20F3"/>
    <w:rsid w:val="00DF2269"/>
    <w:rsid w:val="00DF22DC"/>
    <w:rsid w:val="00DF2307"/>
    <w:rsid w:val="00DF2322"/>
    <w:rsid w:val="00DF2528"/>
    <w:rsid w:val="00DF2652"/>
    <w:rsid w:val="00DF2698"/>
    <w:rsid w:val="00DF274B"/>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31B"/>
    <w:rsid w:val="00E03758"/>
    <w:rsid w:val="00E03FE8"/>
    <w:rsid w:val="00E0467E"/>
    <w:rsid w:val="00E048E7"/>
    <w:rsid w:val="00E0490D"/>
    <w:rsid w:val="00E04A46"/>
    <w:rsid w:val="00E04B3B"/>
    <w:rsid w:val="00E050D0"/>
    <w:rsid w:val="00E054A4"/>
    <w:rsid w:val="00E05617"/>
    <w:rsid w:val="00E05621"/>
    <w:rsid w:val="00E056F7"/>
    <w:rsid w:val="00E057E8"/>
    <w:rsid w:val="00E05949"/>
    <w:rsid w:val="00E05A2E"/>
    <w:rsid w:val="00E05BE8"/>
    <w:rsid w:val="00E05CE8"/>
    <w:rsid w:val="00E05D24"/>
    <w:rsid w:val="00E05EE3"/>
    <w:rsid w:val="00E065E2"/>
    <w:rsid w:val="00E06F54"/>
    <w:rsid w:val="00E06F65"/>
    <w:rsid w:val="00E06F89"/>
    <w:rsid w:val="00E07449"/>
    <w:rsid w:val="00E074FC"/>
    <w:rsid w:val="00E07AC0"/>
    <w:rsid w:val="00E07BC7"/>
    <w:rsid w:val="00E07D2A"/>
    <w:rsid w:val="00E07ED5"/>
    <w:rsid w:val="00E07F35"/>
    <w:rsid w:val="00E1061E"/>
    <w:rsid w:val="00E10652"/>
    <w:rsid w:val="00E10884"/>
    <w:rsid w:val="00E10BDE"/>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0F"/>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6FBF"/>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4E4A"/>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27E6D"/>
    <w:rsid w:val="00E30017"/>
    <w:rsid w:val="00E303FA"/>
    <w:rsid w:val="00E3081C"/>
    <w:rsid w:val="00E3119E"/>
    <w:rsid w:val="00E31634"/>
    <w:rsid w:val="00E3270A"/>
    <w:rsid w:val="00E3279D"/>
    <w:rsid w:val="00E32C8A"/>
    <w:rsid w:val="00E32E8E"/>
    <w:rsid w:val="00E33159"/>
    <w:rsid w:val="00E33AA4"/>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B41"/>
    <w:rsid w:val="00E37EF8"/>
    <w:rsid w:val="00E4019E"/>
    <w:rsid w:val="00E408DB"/>
    <w:rsid w:val="00E40961"/>
    <w:rsid w:val="00E40B9A"/>
    <w:rsid w:val="00E414E0"/>
    <w:rsid w:val="00E414E2"/>
    <w:rsid w:val="00E41822"/>
    <w:rsid w:val="00E41D3D"/>
    <w:rsid w:val="00E41E1E"/>
    <w:rsid w:val="00E4208E"/>
    <w:rsid w:val="00E42429"/>
    <w:rsid w:val="00E429A0"/>
    <w:rsid w:val="00E42AE8"/>
    <w:rsid w:val="00E430BE"/>
    <w:rsid w:val="00E432A3"/>
    <w:rsid w:val="00E43E86"/>
    <w:rsid w:val="00E4414C"/>
    <w:rsid w:val="00E442A4"/>
    <w:rsid w:val="00E445B0"/>
    <w:rsid w:val="00E445B3"/>
    <w:rsid w:val="00E44C25"/>
    <w:rsid w:val="00E44F75"/>
    <w:rsid w:val="00E452D3"/>
    <w:rsid w:val="00E4535C"/>
    <w:rsid w:val="00E45407"/>
    <w:rsid w:val="00E455A4"/>
    <w:rsid w:val="00E45779"/>
    <w:rsid w:val="00E45AEF"/>
    <w:rsid w:val="00E45C93"/>
    <w:rsid w:val="00E46357"/>
    <w:rsid w:val="00E46440"/>
    <w:rsid w:val="00E46CC4"/>
    <w:rsid w:val="00E46D81"/>
    <w:rsid w:val="00E473D6"/>
    <w:rsid w:val="00E47AD3"/>
    <w:rsid w:val="00E47CEB"/>
    <w:rsid w:val="00E47F7D"/>
    <w:rsid w:val="00E50269"/>
    <w:rsid w:val="00E50721"/>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192"/>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1F0"/>
    <w:rsid w:val="00E71663"/>
    <w:rsid w:val="00E716FA"/>
    <w:rsid w:val="00E71C5F"/>
    <w:rsid w:val="00E71D89"/>
    <w:rsid w:val="00E71F5B"/>
    <w:rsid w:val="00E7200C"/>
    <w:rsid w:val="00E726AD"/>
    <w:rsid w:val="00E72726"/>
    <w:rsid w:val="00E7299F"/>
    <w:rsid w:val="00E7304C"/>
    <w:rsid w:val="00E730B2"/>
    <w:rsid w:val="00E730BD"/>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1BD"/>
    <w:rsid w:val="00E8157E"/>
    <w:rsid w:val="00E81ADD"/>
    <w:rsid w:val="00E81B5D"/>
    <w:rsid w:val="00E8219C"/>
    <w:rsid w:val="00E8223E"/>
    <w:rsid w:val="00E82593"/>
    <w:rsid w:val="00E8272A"/>
    <w:rsid w:val="00E83167"/>
    <w:rsid w:val="00E832D9"/>
    <w:rsid w:val="00E83330"/>
    <w:rsid w:val="00E8337A"/>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7F3"/>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342"/>
    <w:rsid w:val="00E96D15"/>
    <w:rsid w:val="00E96E8F"/>
    <w:rsid w:val="00E96E95"/>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563"/>
    <w:rsid w:val="00EA2DA6"/>
    <w:rsid w:val="00EA2EA1"/>
    <w:rsid w:val="00EA2EF6"/>
    <w:rsid w:val="00EA2F9C"/>
    <w:rsid w:val="00EA33DE"/>
    <w:rsid w:val="00EA3A00"/>
    <w:rsid w:val="00EA3A0E"/>
    <w:rsid w:val="00EA3B65"/>
    <w:rsid w:val="00EA3F27"/>
    <w:rsid w:val="00EA41A2"/>
    <w:rsid w:val="00EA4451"/>
    <w:rsid w:val="00EA47A7"/>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A55"/>
    <w:rsid w:val="00EA6DCE"/>
    <w:rsid w:val="00EA6DFD"/>
    <w:rsid w:val="00EA73AD"/>
    <w:rsid w:val="00EA76DD"/>
    <w:rsid w:val="00EA7856"/>
    <w:rsid w:val="00EA7BC6"/>
    <w:rsid w:val="00EA7DB4"/>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29D4"/>
    <w:rsid w:val="00EB2EB2"/>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D3"/>
    <w:rsid w:val="00EC07F4"/>
    <w:rsid w:val="00EC0809"/>
    <w:rsid w:val="00EC080F"/>
    <w:rsid w:val="00EC1188"/>
    <w:rsid w:val="00EC126D"/>
    <w:rsid w:val="00EC13D6"/>
    <w:rsid w:val="00EC14F8"/>
    <w:rsid w:val="00EC1E0D"/>
    <w:rsid w:val="00EC20F2"/>
    <w:rsid w:val="00EC2446"/>
    <w:rsid w:val="00EC272D"/>
    <w:rsid w:val="00EC2E20"/>
    <w:rsid w:val="00EC2E93"/>
    <w:rsid w:val="00EC3695"/>
    <w:rsid w:val="00EC391C"/>
    <w:rsid w:val="00EC49AA"/>
    <w:rsid w:val="00EC4B7B"/>
    <w:rsid w:val="00EC537F"/>
    <w:rsid w:val="00EC5457"/>
    <w:rsid w:val="00EC554A"/>
    <w:rsid w:val="00EC55CC"/>
    <w:rsid w:val="00EC59D4"/>
    <w:rsid w:val="00EC5F97"/>
    <w:rsid w:val="00EC5FD5"/>
    <w:rsid w:val="00EC6262"/>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1B7"/>
    <w:rsid w:val="00EE0220"/>
    <w:rsid w:val="00EE046A"/>
    <w:rsid w:val="00EE0696"/>
    <w:rsid w:val="00EE09E7"/>
    <w:rsid w:val="00EE1399"/>
    <w:rsid w:val="00EE141F"/>
    <w:rsid w:val="00EE143D"/>
    <w:rsid w:val="00EE1861"/>
    <w:rsid w:val="00EE1B5B"/>
    <w:rsid w:val="00EE1B8E"/>
    <w:rsid w:val="00EE1C1D"/>
    <w:rsid w:val="00EE20A4"/>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9BE"/>
    <w:rsid w:val="00EF0A02"/>
    <w:rsid w:val="00EF0BFE"/>
    <w:rsid w:val="00EF0D5D"/>
    <w:rsid w:val="00EF0E98"/>
    <w:rsid w:val="00EF120B"/>
    <w:rsid w:val="00EF13A1"/>
    <w:rsid w:val="00EF1478"/>
    <w:rsid w:val="00EF15A6"/>
    <w:rsid w:val="00EF1621"/>
    <w:rsid w:val="00EF2851"/>
    <w:rsid w:val="00EF2C6B"/>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154"/>
    <w:rsid w:val="00EF648E"/>
    <w:rsid w:val="00EF6572"/>
    <w:rsid w:val="00EF67DA"/>
    <w:rsid w:val="00EF6846"/>
    <w:rsid w:val="00EF70E0"/>
    <w:rsid w:val="00EF7145"/>
    <w:rsid w:val="00EF72D7"/>
    <w:rsid w:val="00EF782B"/>
    <w:rsid w:val="00EF7843"/>
    <w:rsid w:val="00EF7964"/>
    <w:rsid w:val="00EF7D49"/>
    <w:rsid w:val="00EF7F19"/>
    <w:rsid w:val="00EF7F26"/>
    <w:rsid w:val="00EF7FB4"/>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4F1"/>
    <w:rsid w:val="00F10914"/>
    <w:rsid w:val="00F10E68"/>
    <w:rsid w:val="00F10EC4"/>
    <w:rsid w:val="00F11160"/>
    <w:rsid w:val="00F111E5"/>
    <w:rsid w:val="00F112F8"/>
    <w:rsid w:val="00F118FB"/>
    <w:rsid w:val="00F11FFA"/>
    <w:rsid w:val="00F12441"/>
    <w:rsid w:val="00F12454"/>
    <w:rsid w:val="00F124AB"/>
    <w:rsid w:val="00F124BE"/>
    <w:rsid w:val="00F12BFE"/>
    <w:rsid w:val="00F131ED"/>
    <w:rsid w:val="00F1328A"/>
    <w:rsid w:val="00F13470"/>
    <w:rsid w:val="00F1350D"/>
    <w:rsid w:val="00F13629"/>
    <w:rsid w:val="00F13836"/>
    <w:rsid w:val="00F13968"/>
    <w:rsid w:val="00F139CE"/>
    <w:rsid w:val="00F13BE9"/>
    <w:rsid w:val="00F13C5B"/>
    <w:rsid w:val="00F13D9B"/>
    <w:rsid w:val="00F13EA5"/>
    <w:rsid w:val="00F13FD6"/>
    <w:rsid w:val="00F13FF8"/>
    <w:rsid w:val="00F1438F"/>
    <w:rsid w:val="00F147C5"/>
    <w:rsid w:val="00F14804"/>
    <w:rsid w:val="00F148A8"/>
    <w:rsid w:val="00F14CE8"/>
    <w:rsid w:val="00F1521D"/>
    <w:rsid w:val="00F1524F"/>
    <w:rsid w:val="00F158FB"/>
    <w:rsid w:val="00F15A22"/>
    <w:rsid w:val="00F15A33"/>
    <w:rsid w:val="00F15B90"/>
    <w:rsid w:val="00F15E51"/>
    <w:rsid w:val="00F165F7"/>
    <w:rsid w:val="00F16DD9"/>
    <w:rsid w:val="00F172DF"/>
    <w:rsid w:val="00F178A3"/>
    <w:rsid w:val="00F17BAA"/>
    <w:rsid w:val="00F17D00"/>
    <w:rsid w:val="00F17FBF"/>
    <w:rsid w:val="00F2002B"/>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784"/>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AD3"/>
    <w:rsid w:val="00F32E93"/>
    <w:rsid w:val="00F332D3"/>
    <w:rsid w:val="00F3353A"/>
    <w:rsid w:val="00F336DC"/>
    <w:rsid w:val="00F337E0"/>
    <w:rsid w:val="00F33A3F"/>
    <w:rsid w:val="00F33A91"/>
    <w:rsid w:val="00F345C0"/>
    <w:rsid w:val="00F34707"/>
    <w:rsid w:val="00F349B2"/>
    <w:rsid w:val="00F34D26"/>
    <w:rsid w:val="00F352D7"/>
    <w:rsid w:val="00F35369"/>
    <w:rsid w:val="00F35520"/>
    <w:rsid w:val="00F358E9"/>
    <w:rsid w:val="00F35A09"/>
    <w:rsid w:val="00F35DDE"/>
    <w:rsid w:val="00F36014"/>
    <w:rsid w:val="00F3607C"/>
    <w:rsid w:val="00F36156"/>
    <w:rsid w:val="00F362A6"/>
    <w:rsid w:val="00F367A9"/>
    <w:rsid w:val="00F369CA"/>
    <w:rsid w:val="00F36C53"/>
    <w:rsid w:val="00F36F6E"/>
    <w:rsid w:val="00F371AF"/>
    <w:rsid w:val="00F371DB"/>
    <w:rsid w:val="00F37608"/>
    <w:rsid w:val="00F378DB"/>
    <w:rsid w:val="00F37A79"/>
    <w:rsid w:val="00F37CE5"/>
    <w:rsid w:val="00F37F0D"/>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56"/>
    <w:rsid w:val="00F42CA9"/>
    <w:rsid w:val="00F430B4"/>
    <w:rsid w:val="00F432D3"/>
    <w:rsid w:val="00F43918"/>
    <w:rsid w:val="00F43DC1"/>
    <w:rsid w:val="00F441C7"/>
    <w:rsid w:val="00F4421C"/>
    <w:rsid w:val="00F44411"/>
    <w:rsid w:val="00F44F2E"/>
    <w:rsid w:val="00F44F8A"/>
    <w:rsid w:val="00F450BD"/>
    <w:rsid w:val="00F45197"/>
    <w:rsid w:val="00F45D40"/>
    <w:rsid w:val="00F45F0C"/>
    <w:rsid w:val="00F46069"/>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50C"/>
    <w:rsid w:val="00F55FEA"/>
    <w:rsid w:val="00F562AD"/>
    <w:rsid w:val="00F563D9"/>
    <w:rsid w:val="00F563EF"/>
    <w:rsid w:val="00F56542"/>
    <w:rsid w:val="00F56546"/>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31"/>
    <w:rsid w:val="00F62CE8"/>
    <w:rsid w:val="00F62D43"/>
    <w:rsid w:val="00F63101"/>
    <w:rsid w:val="00F63486"/>
    <w:rsid w:val="00F643F8"/>
    <w:rsid w:val="00F6496A"/>
    <w:rsid w:val="00F64A84"/>
    <w:rsid w:val="00F64D90"/>
    <w:rsid w:val="00F64DC3"/>
    <w:rsid w:val="00F64DE2"/>
    <w:rsid w:val="00F64F6E"/>
    <w:rsid w:val="00F6572C"/>
    <w:rsid w:val="00F6624E"/>
    <w:rsid w:val="00F66D45"/>
    <w:rsid w:val="00F673C0"/>
    <w:rsid w:val="00F70205"/>
    <w:rsid w:val="00F703B1"/>
    <w:rsid w:val="00F70585"/>
    <w:rsid w:val="00F7065F"/>
    <w:rsid w:val="00F708BC"/>
    <w:rsid w:val="00F70D36"/>
    <w:rsid w:val="00F7115C"/>
    <w:rsid w:val="00F7143F"/>
    <w:rsid w:val="00F714A9"/>
    <w:rsid w:val="00F719B6"/>
    <w:rsid w:val="00F719EF"/>
    <w:rsid w:val="00F7242E"/>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0CB"/>
    <w:rsid w:val="00F823B0"/>
    <w:rsid w:val="00F825EC"/>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3D88"/>
    <w:rsid w:val="00F94104"/>
    <w:rsid w:val="00F94BCA"/>
    <w:rsid w:val="00F95055"/>
    <w:rsid w:val="00F950D4"/>
    <w:rsid w:val="00F9533D"/>
    <w:rsid w:val="00F956C6"/>
    <w:rsid w:val="00F9580A"/>
    <w:rsid w:val="00F95A2D"/>
    <w:rsid w:val="00F95F53"/>
    <w:rsid w:val="00F9613C"/>
    <w:rsid w:val="00F9621B"/>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15F"/>
    <w:rsid w:val="00FA2523"/>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41F"/>
    <w:rsid w:val="00FB0641"/>
    <w:rsid w:val="00FB085D"/>
    <w:rsid w:val="00FB0976"/>
    <w:rsid w:val="00FB0EC2"/>
    <w:rsid w:val="00FB1378"/>
    <w:rsid w:val="00FB140E"/>
    <w:rsid w:val="00FB19F5"/>
    <w:rsid w:val="00FB21C2"/>
    <w:rsid w:val="00FB258F"/>
    <w:rsid w:val="00FB261B"/>
    <w:rsid w:val="00FB27B4"/>
    <w:rsid w:val="00FB29A5"/>
    <w:rsid w:val="00FB2B10"/>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42B"/>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CB1"/>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4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1FD"/>
    <w:rsid w:val="00FD4D1D"/>
    <w:rsid w:val="00FD4D25"/>
    <w:rsid w:val="00FD4E69"/>
    <w:rsid w:val="00FD4EE6"/>
    <w:rsid w:val="00FD53A2"/>
    <w:rsid w:val="00FD54F3"/>
    <w:rsid w:val="00FD5551"/>
    <w:rsid w:val="00FD5771"/>
    <w:rsid w:val="00FD5FF0"/>
    <w:rsid w:val="00FD627E"/>
    <w:rsid w:val="00FD64B8"/>
    <w:rsid w:val="00FD6A7C"/>
    <w:rsid w:val="00FD6A8A"/>
    <w:rsid w:val="00FD6F61"/>
    <w:rsid w:val="00FD6FB2"/>
    <w:rsid w:val="00FD71B6"/>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3BA"/>
    <w:rsid w:val="00FE2D65"/>
    <w:rsid w:val="00FE33A5"/>
    <w:rsid w:val="00FE3991"/>
    <w:rsid w:val="00FE3A5F"/>
    <w:rsid w:val="00FE3AA4"/>
    <w:rsid w:val="00FE3CB7"/>
    <w:rsid w:val="00FE3CB8"/>
    <w:rsid w:val="00FE480E"/>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9D2"/>
    <w:rsid w:val="00FF5D21"/>
    <w:rsid w:val="00FF5E96"/>
    <w:rsid w:val="00FF61D1"/>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c7edcc"/>
    </o:shapedefaults>
    <o:shapelayout v:ext="edit">
      <o:idmap v:ext="edit" data="2"/>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6C96"/>
    <w:pPr>
      <w:spacing w:afterLines="50" w:after="50"/>
    </w:pPr>
    <w:rPr>
      <w:rFonts w:eastAsia="Times New Roman"/>
      <w:lang w:eastAsia="en-US"/>
    </w:rPr>
  </w:style>
  <w:style w:type="paragraph" w:styleId="10">
    <w:name w:val="heading 1"/>
    <w:basedOn w:val="a"/>
    <w:next w:val="a"/>
    <w:link w:val="11"/>
    <w:uiPriority w:val="9"/>
    <w:qFormat/>
    <w:rsid w:val="00055FF1"/>
    <w:pPr>
      <w:keepNext/>
      <w:spacing w:before="360" w:after="120"/>
      <w:outlineLvl w:val="0"/>
    </w:pPr>
    <w:rPr>
      <w:rFonts w:ascii="Arial" w:eastAsia="SimSun" w:hAnsi="Arial"/>
      <w:b/>
      <w:kern w:val="32"/>
      <w:sz w:val="28"/>
      <w:lang w:val="x-none" w:eastAsia="x-none"/>
    </w:rPr>
  </w:style>
  <w:style w:type="paragraph" w:styleId="2">
    <w:name w:val="heading 2"/>
    <w:basedOn w:val="a"/>
    <w:next w:val="a"/>
    <w:link w:val="20"/>
    <w:qFormat/>
    <w:rsid w:val="00055FF1"/>
    <w:pPr>
      <w:keepNext/>
      <w:tabs>
        <w:tab w:val="left" w:pos="-806"/>
      </w:tabs>
      <w:spacing w:before="240" w:after="120"/>
      <w:outlineLvl w:val="1"/>
    </w:pPr>
    <w:rPr>
      <w:rFonts w:ascii="Arial" w:eastAsia="ＭＳ 明朝"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SimSun" w:hAnsi="Arial"/>
      <w:b/>
      <w:sz w:val="24"/>
      <w:szCs w:val="24"/>
      <w:lang w:eastAsia="zh-CN"/>
    </w:rPr>
  </w:style>
  <w:style w:type="paragraph" w:styleId="4">
    <w:name w:val="heading 4"/>
    <w:basedOn w:val="a"/>
    <w:next w:val="a"/>
    <w:link w:val="40"/>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0"/>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0"/>
    <w:semiHidden/>
    <w:unhideWhenUsed/>
    <w:qFormat/>
    <w:rsid w:val="00E9523A"/>
    <w:pPr>
      <w:keepNext/>
      <w:keepLines/>
      <w:spacing w:before="240" w:after="64" w:line="320" w:lineRule="auto"/>
      <w:outlineLvl w:val="5"/>
    </w:pPr>
    <w:rPr>
      <w:rFonts w:ascii="Cambria" w:eastAsia="SimSun" w:hAnsi="Cambria"/>
      <w:b/>
      <w:bCs/>
      <w:sz w:val="24"/>
      <w:szCs w:val="24"/>
      <w:lang w:val="x-none"/>
    </w:rPr>
  </w:style>
  <w:style w:type="paragraph" w:styleId="7">
    <w:name w:val="heading 7"/>
    <w:basedOn w:val="a"/>
    <w:next w:val="a"/>
    <w:link w:val="70"/>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0"/>
    <w:semiHidden/>
    <w:unhideWhenUsed/>
    <w:qFormat/>
    <w:rsid w:val="00E9523A"/>
    <w:pPr>
      <w:keepNext/>
      <w:keepLines/>
      <w:spacing w:before="240" w:after="64" w:line="320" w:lineRule="auto"/>
      <w:outlineLvl w:val="7"/>
    </w:pPr>
    <w:rPr>
      <w:rFonts w:ascii="Cambria" w:eastAsia="SimSun" w:hAnsi="Cambria"/>
      <w:sz w:val="24"/>
      <w:szCs w:val="24"/>
      <w:lang w:val="x-none"/>
    </w:rPr>
  </w:style>
  <w:style w:type="paragraph" w:styleId="9">
    <w:name w:val="heading 9"/>
    <w:basedOn w:val="a"/>
    <w:next w:val="a"/>
    <w:link w:val="90"/>
    <w:semiHidden/>
    <w:unhideWhenUsed/>
    <w:qFormat/>
    <w:rsid w:val="00E9523A"/>
    <w:pPr>
      <w:keepNext/>
      <w:keepLines/>
      <w:spacing w:before="240" w:after="64" w:line="320" w:lineRule="auto"/>
      <w:outlineLvl w:val="8"/>
    </w:pPr>
    <w:rPr>
      <w:rFonts w:ascii="Cambria" w:eastAsia="SimSun"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link w:val="10"/>
    <w:uiPriority w:val="9"/>
    <w:rsid w:val="00055FF1"/>
    <w:rPr>
      <w:rFonts w:ascii="Arial" w:hAnsi="Arial"/>
      <w:b/>
      <w:kern w:val="32"/>
      <w:sz w:val="28"/>
      <w:lang w:val="x-none" w:eastAsia="x-none"/>
    </w:rPr>
  </w:style>
  <w:style w:type="character" w:customStyle="1" w:styleId="20">
    <w:name w:val="見出し 2 (文字)"/>
    <w:link w:val="2"/>
    <w:rsid w:val="00055FF1"/>
    <w:rPr>
      <w:rFonts w:ascii="Arial" w:eastAsia="ＭＳ 明朝" w:hAnsi="Arial"/>
      <w:b/>
      <w:sz w:val="24"/>
      <w:lang w:val="x-none" w:eastAsia="x-none"/>
    </w:rPr>
  </w:style>
  <w:style w:type="character" w:customStyle="1" w:styleId="50">
    <w:name w:val="見出し 5 (文字)"/>
    <w:link w:val="5"/>
    <w:rsid w:val="006D5B67"/>
    <w:rPr>
      <w:rFonts w:eastAsia="Times New Roman"/>
      <w:b/>
      <w:bCs/>
      <w:sz w:val="28"/>
      <w:szCs w:val="28"/>
      <w:lang w:val="x-none" w:eastAsia="en-US"/>
    </w:rPr>
  </w:style>
  <w:style w:type="character" w:customStyle="1" w:styleId="60">
    <w:name w:val="見出し 6 (文字)"/>
    <w:link w:val="6"/>
    <w:semiHidden/>
    <w:rsid w:val="00E9523A"/>
    <w:rPr>
      <w:rFonts w:ascii="Cambria" w:hAnsi="Cambria"/>
      <w:b/>
      <w:bCs/>
      <w:sz w:val="24"/>
      <w:szCs w:val="24"/>
      <w:lang w:val="x-none" w:eastAsia="en-US"/>
    </w:rPr>
  </w:style>
  <w:style w:type="character" w:customStyle="1" w:styleId="70">
    <w:name w:val="見出し 7 (文字)"/>
    <w:link w:val="7"/>
    <w:semiHidden/>
    <w:rsid w:val="00E9523A"/>
    <w:rPr>
      <w:rFonts w:eastAsia="Times New Roman"/>
      <w:b/>
      <w:bCs/>
      <w:sz w:val="24"/>
      <w:szCs w:val="24"/>
      <w:lang w:val="x-none" w:eastAsia="en-US"/>
    </w:rPr>
  </w:style>
  <w:style w:type="character" w:customStyle="1" w:styleId="80">
    <w:name w:val="見出し 8 (文字)"/>
    <w:link w:val="8"/>
    <w:semiHidden/>
    <w:rsid w:val="00E9523A"/>
    <w:rPr>
      <w:rFonts w:ascii="Cambria" w:hAnsi="Cambria"/>
      <w:sz w:val="24"/>
      <w:szCs w:val="24"/>
      <w:lang w:val="x-none" w:eastAsia="en-US"/>
    </w:rPr>
  </w:style>
  <w:style w:type="character" w:customStyle="1" w:styleId="90">
    <w:name w:val="見出し 9 (文字)"/>
    <w:link w:val="9"/>
    <w:semiHidden/>
    <w:rsid w:val="00E9523A"/>
    <w:rPr>
      <w:rFonts w:ascii="Cambria" w:hAnsi="Cambria"/>
      <w:sz w:val="21"/>
      <w:szCs w:val="21"/>
      <w:lang w:val="x-none" w:eastAsia="en-US"/>
    </w:rPr>
  </w:style>
  <w:style w:type="paragraph" w:styleId="a3">
    <w:name w:val="header"/>
    <w:basedOn w:val="a"/>
    <w:link w:val="a4"/>
    <w:uiPriority w:val="99"/>
    <w:rsid w:val="009940B5"/>
    <w:pPr>
      <w:tabs>
        <w:tab w:val="center" w:pos="4536"/>
        <w:tab w:val="right" w:pos="9072"/>
      </w:tabs>
    </w:pPr>
    <w:rPr>
      <w:rFonts w:ascii="Arial" w:eastAsia="ＭＳ 明朝" w:hAnsi="Arial"/>
      <w:b/>
      <w:sz w:val="22"/>
      <w:lang w:val="x-none"/>
    </w:rPr>
  </w:style>
  <w:style w:type="character" w:customStyle="1" w:styleId="a4">
    <w:name w:val="ヘッダー (文字)"/>
    <w:link w:val="a3"/>
    <w:uiPriority w:val="99"/>
    <w:rsid w:val="009940B5"/>
    <w:rPr>
      <w:rFonts w:ascii="Arial" w:eastAsia="ＭＳ 明朝" w:hAnsi="Arial"/>
      <w:b/>
      <w:sz w:val="22"/>
      <w:lang w:val="x-none" w:eastAsia="en-US"/>
    </w:rPr>
  </w:style>
  <w:style w:type="table" w:styleId="a5">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
    <w:link w:val="aa"/>
    <w:uiPriority w:val="99"/>
    <w:rsid w:val="00AA7C25"/>
  </w:style>
  <w:style w:type="character" w:customStyle="1" w:styleId="aa">
    <w:name w:val="コメント文字列 (文字)"/>
    <w:link w:val="a9"/>
    <w:uiPriority w:val="99"/>
    <w:qFormat/>
    <w:rsid w:val="00AA7C25"/>
    <w:rPr>
      <w:rFonts w:eastAsia="Times New Roman"/>
      <w:lang w:eastAsia="en-US"/>
    </w:rPr>
  </w:style>
  <w:style w:type="paragraph" w:styleId="ab">
    <w:name w:val="annotation subject"/>
    <w:basedOn w:val="a9"/>
    <w:next w:val="a9"/>
    <w:link w:val="ac"/>
    <w:rsid w:val="00AA7C25"/>
    <w:rPr>
      <w:b/>
      <w:bCs/>
    </w:rPr>
  </w:style>
  <w:style w:type="character" w:customStyle="1" w:styleId="ac">
    <w:name w:val="コメント内容 (文字)"/>
    <w:link w:val="ab"/>
    <w:rsid w:val="00AA7C25"/>
    <w:rPr>
      <w:rFonts w:eastAsia="Times New Roman"/>
      <w:b/>
      <w:bCs/>
      <w:lang w:eastAsia="en-US"/>
    </w:rPr>
  </w:style>
  <w:style w:type="paragraph" w:styleId="ad">
    <w:name w:val="Balloon Text"/>
    <w:basedOn w:val="a"/>
    <w:link w:val="ae"/>
    <w:rsid w:val="00AA7C25"/>
    <w:rPr>
      <w:sz w:val="18"/>
      <w:szCs w:val="18"/>
    </w:rPr>
  </w:style>
  <w:style w:type="character" w:customStyle="1" w:styleId="ae">
    <w:name w:val="吹き出し (文字)"/>
    <w:link w:val="ad"/>
    <w:rsid w:val="00AA7C25"/>
    <w:rPr>
      <w:rFonts w:eastAsia="Times New Roman"/>
      <w:sz w:val="18"/>
      <w:szCs w:val="18"/>
      <w:lang w:eastAsia="en-US"/>
    </w:rPr>
  </w:style>
  <w:style w:type="paragraph" w:styleId="af">
    <w:name w:val="footer"/>
    <w:basedOn w:val="a"/>
    <w:link w:val="af0"/>
    <w:rsid w:val="00CD38B3"/>
    <w:pPr>
      <w:tabs>
        <w:tab w:val="center" w:pos="4153"/>
        <w:tab w:val="right" w:pos="8306"/>
      </w:tabs>
      <w:snapToGrid w:val="0"/>
    </w:pPr>
    <w:rPr>
      <w:sz w:val="18"/>
      <w:szCs w:val="18"/>
    </w:rPr>
  </w:style>
  <w:style w:type="character" w:customStyle="1" w:styleId="af0">
    <w:name w:val="フッター (文字)"/>
    <w:link w:val="af"/>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af1">
    <w:name w:val="本文 (文字)"/>
    <w:aliases w:val="bt (文字)"/>
    <w:link w:val="af2"/>
    <w:rsid w:val="008725F2"/>
    <w:rPr>
      <w:rFonts w:eastAsia="ＭＳ 明朝"/>
      <w:lang w:eastAsia="en-US"/>
    </w:rPr>
  </w:style>
  <w:style w:type="paragraph" w:styleId="af2">
    <w:name w:val="Body Text"/>
    <w:aliases w:val="bt"/>
    <w:basedOn w:val="a"/>
    <w:link w:val="af1"/>
    <w:rsid w:val="008725F2"/>
    <w:pPr>
      <w:spacing w:after="120"/>
      <w:jc w:val="both"/>
    </w:pPr>
    <w:rPr>
      <w:rFonts w:eastAsia="ＭＳ 明朝"/>
    </w:rPr>
  </w:style>
  <w:style w:type="character" w:customStyle="1" w:styleId="Char1">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ＭＳ 明朝"/>
      <w:sz w:val="24"/>
      <w:lang w:eastAsia="en-GB"/>
    </w:rPr>
  </w:style>
  <w:style w:type="paragraph" w:customStyle="1" w:styleId="B2">
    <w:name w:val="B2"/>
    <w:basedOn w:val="a"/>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ñ弌,列出段落"/>
    <w:basedOn w:val="a"/>
    <w:link w:val="af4"/>
    <w:uiPriority w:val="99"/>
    <w:qFormat/>
    <w:rsid w:val="002329B5"/>
    <w:pPr>
      <w:ind w:leftChars="400" w:left="840"/>
    </w:pPr>
    <w:rPr>
      <w:rFonts w:ascii="Times" w:eastAsia="Batang" w:hAnsi="Times"/>
      <w:szCs w:val="24"/>
      <w:lang w:val="en-GB" w:eastAsia="x-none"/>
    </w:rPr>
  </w:style>
  <w:style w:type="character" w:customStyle="1" w:styleId="af4">
    <w:name w:val="リスト段落 (文字)"/>
    <w:aliases w:val="- Bullets (文字),Lista1 (文字),?? ?? (文字),????? (文字),???? (文字),列出段落1 (文字),中等深浅网格 1 - 着色 21 (文字),¥¡¡¡¡ì¬º¥¹¥È¶ÎÂä (文字),ÁÐ³ö¶ÎÂä (文字),列表段落1 (文字),—ño’i—Ž (文字),¥ê¥¹¥È¶ÎÂä (文字),1st level - Bullet List Paragraph (文字),Lettre d'introduction (文字),列 (文字)"/>
    <w:link w:val="af3"/>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5">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af6"/>
    <w:qFormat/>
    <w:rsid w:val="004D68A8"/>
    <w:rPr>
      <w:rFonts w:asciiTheme="majorHAnsi" w:eastAsia="SimHei" w:hAnsiTheme="majorHAnsi" w:cstheme="majorBidi"/>
    </w:rPr>
  </w:style>
  <w:style w:type="paragraph" w:customStyle="1" w:styleId="Agreement">
    <w:name w:val="Agreement"/>
    <w:basedOn w:val="a"/>
    <w:next w:val="a"/>
    <w:rsid w:val="00571282"/>
    <w:pPr>
      <w:numPr>
        <w:numId w:val="2"/>
      </w:numPr>
      <w:spacing w:before="60"/>
    </w:pPr>
    <w:rPr>
      <w:rFonts w:ascii="Arial" w:eastAsia="ＭＳ 明朝" w:hAnsi="Arial"/>
      <w:b/>
      <w:szCs w:val="24"/>
      <w:lang w:val="en-GB" w:eastAsia="en-GB"/>
    </w:rPr>
  </w:style>
  <w:style w:type="paragraph" w:customStyle="1" w:styleId="B3">
    <w:name w:val="B3"/>
    <w:basedOn w:val="a"/>
    <w:link w:val="B3Char"/>
    <w:qFormat/>
    <w:rsid w:val="006A296C"/>
    <w:pPr>
      <w:spacing w:after="180"/>
      <w:ind w:left="1135" w:hanging="284"/>
    </w:pPr>
    <w:rPr>
      <w:rFonts w:eastAsia="SimSun"/>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7">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ＭＳ 明朝"/>
      <w:sz w:val="24"/>
      <w:lang w:eastAsia="en-GB"/>
    </w:rPr>
  </w:style>
  <w:style w:type="character" w:customStyle="1" w:styleId="40">
    <w:name w:val="見出し 4 (文字)"/>
    <w:basedOn w:val="a0"/>
    <w:link w:val="4"/>
    <w:uiPriority w:val="9"/>
    <w:rsid w:val="00787D37"/>
    <w:rPr>
      <w:rFonts w:ascii="Arial" w:eastAsia="Arial" w:hAnsi="Arial"/>
      <w:sz w:val="24"/>
      <w:lang w:eastAsia="en-US"/>
    </w:rPr>
  </w:style>
  <w:style w:type="character" w:customStyle="1" w:styleId="af6">
    <w:name w:val="図表番号 (文字)"/>
    <w:aliases w:val="cap (文字),cap Char (文字),Caption Char1 Char (文字),cap Char Char1 (文字),Caption Char Char1 Char (文字),cap Char2 (文字),Caption Char (文字),cap Char Char Char Char Char Char Char (文字),Caption Char1 (文字),Caption Char2 (文字),Caption Char Char Char (文字)"/>
    <w:link w:val="af5"/>
    <w:qFormat/>
    <w:rsid w:val="004B5105"/>
    <w:rPr>
      <w:rFonts w:asciiTheme="majorHAnsi" w:eastAsia="SimHei" w:hAnsiTheme="majorHAnsi" w:cstheme="majorBidi"/>
      <w:lang w:eastAsia="en-US"/>
    </w:rPr>
  </w:style>
  <w:style w:type="character" w:styleId="af8">
    <w:name w:val="Strong"/>
    <w:uiPriority w:val="22"/>
    <w:qFormat/>
    <w:rsid w:val="000A3CCF"/>
    <w:rPr>
      <w:b/>
      <w:bCs/>
    </w:rPr>
  </w:style>
  <w:style w:type="paragraph" w:customStyle="1" w:styleId="xmsonormal">
    <w:name w:val="xmsonormal"/>
    <w:basedOn w:val="a"/>
    <w:rsid w:val="00F412D2"/>
    <w:pPr>
      <w:spacing w:afterLines="0" w:after="0"/>
    </w:pPr>
    <w:rPr>
      <w:rFonts w:ascii="SimSun" w:eastAsia="SimSun" w:hAnsi="SimSun" w:cs="SimSun"/>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SimSun"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9">
    <w:name w:val="Hyperlink"/>
    <w:uiPriority w:val="99"/>
    <w:qFormat/>
    <w:rsid w:val="00BF03B3"/>
    <w:rPr>
      <w:color w:val="0000FF"/>
      <w:u w:val="single"/>
    </w:rPr>
  </w:style>
  <w:style w:type="table" w:customStyle="1" w:styleId="TableGrid1">
    <w:name w:val="TableGrid1"/>
    <w:basedOn w:val="a1"/>
    <w:next w:val="a5"/>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5"/>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5"/>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5"/>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SimSun"/>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f2"/>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a">
    <w:name w:val="footnote text"/>
    <w:basedOn w:val="a"/>
    <w:link w:val="afb"/>
    <w:semiHidden/>
    <w:rsid w:val="00F378DB"/>
    <w:pPr>
      <w:keepLines/>
      <w:spacing w:afterLines="0" w:after="0" w:line="276" w:lineRule="auto"/>
      <w:ind w:left="454" w:hanging="454"/>
    </w:pPr>
    <w:rPr>
      <w:rFonts w:eastAsia="Batang"/>
      <w:sz w:val="16"/>
      <w:lang w:val="en-GB"/>
    </w:rPr>
  </w:style>
  <w:style w:type="character" w:customStyle="1" w:styleId="afb">
    <w:name w:val="脚注文字列 (文字)"/>
    <w:basedOn w:val="a0"/>
    <w:link w:val="afa"/>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SimSun"/>
      <w:lang w:val="en-GB"/>
    </w:rPr>
  </w:style>
  <w:style w:type="paragraph" w:customStyle="1" w:styleId="B5">
    <w:name w:val="B5"/>
    <w:basedOn w:val="a"/>
    <w:link w:val="B5Char"/>
    <w:qFormat/>
    <w:rsid w:val="00EB01C2"/>
    <w:pPr>
      <w:spacing w:afterLines="0" w:after="180"/>
      <w:ind w:left="1702" w:hanging="284"/>
    </w:pPr>
    <w:rPr>
      <w:rFonts w:eastAsia="SimSun"/>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
    <w:qFormat/>
    <w:rsid w:val="00AF7BCF"/>
    <w:pPr>
      <w:numPr>
        <w:ilvl w:val="5"/>
        <w:numId w:val="10"/>
      </w:numPr>
      <w:spacing w:after="120"/>
    </w:pPr>
    <w:rPr>
      <w:rFonts w:ascii="Arial" w:eastAsiaTheme="minorEastAsia" w:hAnsi="Arial" w:cs="Arial"/>
      <w:sz w:val="20"/>
      <w:lang w:eastAsia="zh-CN"/>
    </w:rPr>
  </w:style>
  <w:style w:type="character" w:customStyle="1" w:styleId="1Char">
    <w:name w:val="样式1 Char"/>
    <w:basedOn w:val="60"/>
    <w:link w:val="1"/>
    <w:rsid w:val="00AF7BCF"/>
    <w:rPr>
      <w:rFonts w:ascii="Arial" w:eastAsiaTheme="minorEastAsia" w:hAnsi="Arial" w:cs="Arial"/>
      <w:b/>
      <w:bCs/>
      <w:sz w:val="24"/>
      <w:szCs w:val="24"/>
      <w:lang w:val="x-none" w:eastAsia="en-US"/>
    </w:rPr>
  </w:style>
  <w:style w:type="paragraph" w:styleId="Web">
    <w:name w:val="Normal (Web)"/>
    <w:basedOn w:val="a"/>
    <w:uiPriority w:val="99"/>
    <w:unhideWhenUsed/>
    <w:qFormat/>
    <w:rsid w:val="001D0844"/>
    <w:pPr>
      <w:spacing w:before="100" w:beforeAutospacing="1" w:afterLines="0" w:after="100" w:afterAutospacing="1"/>
    </w:pPr>
    <w:rPr>
      <w:rFonts w:ascii="SimSun" w:eastAsia="SimSun" w:hAnsi="SimSun" w:cs="SimSun"/>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ＭＳ 明朝" w:hAnsi="Times New Roman"/>
      <w:lang w:val="en-GB" w:eastAsia="en-US"/>
    </w:rPr>
  </w:style>
  <w:style w:type="table" w:customStyle="1" w:styleId="12">
    <w:name w:val="网格型1"/>
    <w:basedOn w:val="a1"/>
    <w:next w:val="a5"/>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34A10"/>
    <w:rPr>
      <w:rFonts w:eastAsia="SimSun"/>
      <w:lang w:eastAsia="ja-JP"/>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99"/>
    <w:qFormat/>
    <w:rsid w:val="00AB270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5131219">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289054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008223">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5143528">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4433155">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352464">
      <w:bodyDiv w:val="1"/>
      <w:marLeft w:val="0"/>
      <w:marRight w:val="0"/>
      <w:marTop w:val="0"/>
      <w:marBottom w:val="0"/>
      <w:divBdr>
        <w:top w:val="none" w:sz="0" w:space="0" w:color="auto"/>
        <w:left w:val="none" w:sz="0" w:space="0" w:color="auto"/>
        <w:bottom w:val="none" w:sz="0" w:space="0" w:color="auto"/>
        <w:right w:val="none" w:sz="0" w:space="0" w:color="auto"/>
      </w:divBdr>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5317333">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package" Target="embeddings/Microsoft_Visio___3.vsdx"/><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0F11C-FF66-41CA-9002-F5567751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4692</Words>
  <Characters>26745</Characters>
  <Application>Microsoft Office Word</Application>
  <DocSecurity>0</DocSecurity>
  <PresentationFormat/>
  <Lines>222</Lines>
  <Paragraphs>62</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31375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TCL</dc:creator>
  <cp:keywords/>
  <dc:description/>
  <cp:lastModifiedBy>Sherry Shi</cp:lastModifiedBy>
  <cp:revision>7</cp:revision>
  <dcterms:created xsi:type="dcterms:W3CDTF">2024-08-08T05:59:00Z</dcterms:created>
  <dcterms:modified xsi:type="dcterms:W3CDTF">2024-10-03T14:13:00Z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